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59DD04" w14:textId="6FEED300" w:rsidR="004978BB" w:rsidRPr="00F9348C" w:rsidRDefault="004978BB" w:rsidP="004978BB">
      <w:pPr>
        <w:keepNext/>
        <w:tabs>
          <w:tab w:val="right" w:pos="9639"/>
        </w:tabs>
        <w:spacing w:after="0"/>
        <w:rPr>
          <w:rFonts w:ascii="Arial" w:eastAsiaTheme="minorEastAsia" w:hAnsi="Arial" w:cs="Arial"/>
          <w:b/>
          <w:sz w:val="24"/>
        </w:rPr>
      </w:pPr>
      <w:r w:rsidRPr="00F9348C">
        <w:rPr>
          <w:rFonts w:ascii="Arial" w:eastAsia="MS Mincho" w:hAnsi="Arial" w:cs="Arial"/>
          <w:b/>
          <w:sz w:val="24"/>
        </w:rPr>
        <w:t>3GPP TSG-RAN WG4 Meeting #11</w:t>
      </w:r>
      <w:r w:rsidR="008B237C">
        <w:rPr>
          <w:rFonts w:ascii="Arial" w:eastAsia="PMingLiU" w:hAnsi="Arial" w:cs="Arial"/>
          <w:b/>
          <w:sz w:val="24"/>
          <w:lang w:eastAsia="zh-TW"/>
        </w:rPr>
        <w:t>6</w:t>
      </w:r>
      <w:r>
        <w:rPr>
          <w:rFonts w:ascii="Arial" w:eastAsia="PMingLiU" w:hAnsi="Arial" w:cs="Arial" w:hint="eastAsia"/>
          <w:b/>
          <w:sz w:val="24"/>
          <w:lang w:eastAsia="zh-TW"/>
        </w:rPr>
        <w:t xml:space="preserve">  </w:t>
      </w:r>
      <w:r>
        <w:rPr>
          <w:rFonts w:ascii="Arial" w:eastAsiaTheme="minorEastAsia" w:hAnsi="Arial" w:cs="Arial"/>
          <w:b/>
          <w:sz w:val="24"/>
        </w:rPr>
        <w:t xml:space="preserve"> </w:t>
      </w:r>
      <w:r w:rsidRPr="00F9348C">
        <w:rPr>
          <w:rFonts w:ascii="Arial" w:eastAsiaTheme="minorEastAsia" w:hAnsi="Arial" w:cs="Arial"/>
          <w:b/>
          <w:sz w:val="24"/>
        </w:rPr>
        <w:t xml:space="preserve">       </w:t>
      </w:r>
      <w:r w:rsidRPr="00F9348C">
        <w:rPr>
          <w:rFonts w:ascii="Arial" w:eastAsia="MS Mincho" w:hAnsi="Arial" w:cs="Arial" w:hint="eastAsia"/>
          <w:b/>
          <w:sz w:val="24"/>
        </w:rPr>
        <w:t xml:space="preserve">                </w:t>
      </w:r>
      <w:r w:rsidRPr="00F9348C">
        <w:rPr>
          <w:rFonts w:ascii="Arial" w:eastAsia="MS Mincho" w:hAnsi="Arial" w:cs="Arial"/>
          <w:b/>
          <w:sz w:val="24"/>
        </w:rPr>
        <w:t xml:space="preserve">         </w:t>
      </w:r>
      <w:r w:rsidR="00D45809">
        <w:rPr>
          <w:rFonts w:ascii="Arial" w:eastAsia="MS Mincho" w:hAnsi="Arial" w:cs="Arial"/>
          <w:b/>
          <w:sz w:val="24"/>
        </w:rPr>
        <w:t xml:space="preserve">        </w:t>
      </w:r>
      <w:bookmarkStart w:id="0" w:name="_GoBack"/>
      <w:bookmarkEnd w:id="0"/>
      <w:r w:rsidR="00D45809">
        <w:rPr>
          <w:rFonts w:ascii="Arial" w:eastAsia="MS Mincho" w:hAnsi="Arial" w:cs="Arial"/>
          <w:b/>
          <w:sz w:val="24"/>
        </w:rPr>
        <w:t>R4-25</w:t>
      </w:r>
      <w:r w:rsidR="00D45809" w:rsidRPr="00D45809">
        <w:rPr>
          <w:rFonts w:ascii="Arial" w:eastAsia="MS Mincho" w:hAnsi="Arial" w:cs="Arial"/>
          <w:b/>
          <w:sz w:val="24"/>
        </w:rPr>
        <w:t>11123</w:t>
      </w:r>
    </w:p>
    <w:p w14:paraId="6A80AF1A" w14:textId="07126DD1" w:rsidR="004978BB" w:rsidRPr="00F9348C" w:rsidRDefault="008B237C" w:rsidP="004978BB">
      <w:pPr>
        <w:pStyle w:val="CRCoverPage"/>
        <w:keepNext/>
        <w:adjustRightInd w:val="0"/>
        <w:outlineLvl w:val="0"/>
        <w:rPr>
          <w:rFonts w:cs="Arial"/>
          <w:b/>
        </w:rPr>
      </w:pPr>
      <w:r>
        <w:rPr>
          <w:rFonts w:cs="Arial"/>
          <w:b/>
          <w:sz w:val="24"/>
          <w:szCs w:val="24"/>
          <w:lang w:eastAsia="zh-CN"/>
        </w:rPr>
        <w:t>Bengaluru, India</w:t>
      </w:r>
      <w:r w:rsidR="004978BB" w:rsidRPr="00F9348C">
        <w:rPr>
          <w:rFonts w:cs="Arial"/>
          <w:b/>
          <w:sz w:val="24"/>
          <w:szCs w:val="24"/>
          <w:lang w:eastAsia="zh-CN"/>
        </w:rPr>
        <w:t xml:space="preserve">, </w:t>
      </w:r>
      <w:r>
        <w:rPr>
          <w:rFonts w:eastAsia="PMingLiU" w:cs="Arial" w:hint="eastAsia"/>
          <w:b/>
          <w:sz w:val="24"/>
          <w:szCs w:val="24"/>
          <w:lang w:eastAsia="zh-TW"/>
        </w:rPr>
        <w:t>25</w:t>
      </w:r>
      <w:r w:rsidR="004978BB" w:rsidRPr="00F9348C">
        <w:rPr>
          <w:rFonts w:cs="Arial"/>
          <w:b/>
          <w:sz w:val="24"/>
          <w:szCs w:val="24"/>
          <w:vertAlign w:val="superscript"/>
          <w:lang w:eastAsia="zh-CN"/>
        </w:rPr>
        <w:t>th</w:t>
      </w:r>
      <w:r>
        <w:rPr>
          <w:rFonts w:cs="Arial"/>
          <w:b/>
          <w:sz w:val="24"/>
          <w:szCs w:val="24"/>
          <w:lang w:eastAsia="zh-CN"/>
        </w:rPr>
        <w:t xml:space="preserve"> – 29</w:t>
      </w:r>
      <w:r>
        <w:rPr>
          <w:rFonts w:cs="Arial"/>
          <w:b/>
          <w:sz w:val="24"/>
          <w:szCs w:val="24"/>
          <w:vertAlign w:val="superscript"/>
          <w:lang w:eastAsia="zh-CN"/>
        </w:rPr>
        <w:t>th</w:t>
      </w:r>
      <w:r w:rsidR="004978BB" w:rsidRPr="00F9348C">
        <w:rPr>
          <w:rFonts w:cs="Arial"/>
          <w:b/>
          <w:sz w:val="24"/>
          <w:szCs w:val="24"/>
          <w:lang w:eastAsia="zh-CN"/>
        </w:rPr>
        <w:t xml:space="preserve"> </w:t>
      </w:r>
      <w:r w:rsidR="004978BB">
        <w:rPr>
          <w:rFonts w:cs="Arial"/>
          <w:b/>
          <w:sz w:val="24"/>
          <w:szCs w:val="24"/>
          <w:lang w:eastAsia="zh-CN"/>
        </w:rPr>
        <w:t xml:space="preserve">of </w:t>
      </w:r>
      <w:r>
        <w:rPr>
          <w:rFonts w:eastAsia="PMingLiU" w:cs="Arial"/>
          <w:b/>
          <w:sz w:val="24"/>
          <w:szCs w:val="24"/>
          <w:lang w:eastAsia="zh-TW"/>
        </w:rPr>
        <w:t>August</w:t>
      </w:r>
      <w:r w:rsidR="004978BB">
        <w:rPr>
          <w:rFonts w:cs="Arial"/>
          <w:b/>
          <w:sz w:val="24"/>
          <w:szCs w:val="24"/>
          <w:lang w:eastAsia="zh-CN"/>
        </w:rPr>
        <w:t xml:space="preserve"> 2025</w:t>
      </w:r>
    </w:p>
    <w:p w14:paraId="5F8282D9" w14:textId="77777777" w:rsidR="00D43240" w:rsidRPr="000719AB" w:rsidRDefault="00D43240" w:rsidP="00D43240">
      <w:pPr>
        <w:pStyle w:val="CRCoverPage"/>
        <w:outlineLvl w:val="0"/>
        <w:rPr>
          <w:b/>
          <w:sz w:val="24"/>
        </w:rPr>
      </w:pPr>
    </w:p>
    <w:p w14:paraId="2CE2954D" w14:textId="6CF01D99" w:rsidR="00D43240" w:rsidRDefault="00D43240" w:rsidP="00D43240">
      <w:pPr>
        <w:tabs>
          <w:tab w:val="left" w:pos="1985"/>
        </w:tabs>
        <w:jc w:val="both"/>
        <w:rPr>
          <w:rFonts w:ascii="Arial" w:hAnsi="Arial" w:cs="Arial"/>
          <w:b/>
          <w:sz w:val="22"/>
          <w:lang w:eastAsia="zh-CN"/>
        </w:rPr>
      </w:pPr>
      <w:r>
        <w:rPr>
          <w:rFonts w:ascii="Arial" w:hAnsi="Arial" w:cs="Arial"/>
          <w:b/>
          <w:sz w:val="22"/>
        </w:rPr>
        <w:t xml:space="preserve">Title: </w:t>
      </w:r>
      <w:r>
        <w:rPr>
          <w:rFonts w:ascii="Arial" w:hAnsi="Arial" w:cs="Arial"/>
          <w:b/>
          <w:sz w:val="22"/>
        </w:rPr>
        <w:tab/>
      </w:r>
      <w:r w:rsidR="00FB6C21">
        <w:rPr>
          <w:rFonts w:ascii="Arial" w:eastAsia="MS Mincho" w:hAnsi="Arial" w:cs="Arial"/>
          <w:bCs/>
          <w:color w:val="000000"/>
          <w:sz w:val="22"/>
        </w:rPr>
        <w:t>Proposals for LS Reply to ETSI on Nominated Bandwidth concept under Harmonised Standard for NTN capable UE</w:t>
      </w:r>
    </w:p>
    <w:p w14:paraId="0B8675FB" w14:textId="2BDB37F0" w:rsidR="00D43240" w:rsidRPr="00511E02" w:rsidRDefault="00D43240" w:rsidP="00D43240">
      <w:pPr>
        <w:tabs>
          <w:tab w:val="left" w:pos="1985"/>
        </w:tabs>
        <w:jc w:val="both"/>
        <w:rPr>
          <w:rFonts w:ascii="Arial" w:eastAsia="MS Mincho" w:hAnsi="Arial" w:cs="Arial"/>
          <w:bCs/>
          <w:color w:val="000000"/>
          <w:sz w:val="22"/>
        </w:rPr>
      </w:pPr>
      <w:r>
        <w:rPr>
          <w:rFonts w:ascii="Arial" w:hAnsi="Arial" w:cs="Arial"/>
          <w:b/>
          <w:sz w:val="22"/>
        </w:rPr>
        <w:t>Agenda Item:</w:t>
      </w:r>
      <w:r>
        <w:rPr>
          <w:rFonts w:ascii="Arial" w:hAnsi="Arial" w:cs="Arial"/>
          <w:b/>
          <w:sz w:val="22"/>
        </w:rPr>
        <w:tab/>
      </w:r>
      <w:r w:rsidR="00D45809">
        <w:rPr>
          <w:rFonts w:ascii="Arial" w:hAnsi="Arial" w:cs="Arial"/>
          <w:sz w:val="22"/>
        </w:rPr>
        <w:t>7.28</w:t>
      </w:r>
      <w:r w:rsidR="004A4380" w:rsidRPr="005C722F">
        <w:rPr>
          <w:rFonts w:ascii="Arial" w:hAnsi="Arial" w:cs="Arial"/>
          <w:sz w:val="22"/>
        </w:rPr>
        <w:t>.</w:t>
      </w:r>
      <w:r w:rsidR="00D45809">
        <w:rPr>
          <w:rFonts w:ascii="Arial" w:hAnsi="Arial" w:cs="Arial"/>
          <w:sz w:val="22"/>
        </w:rPr>
        <w:t>2</w:t>
      </w:r>
      <w:r w:rsidR="00337615" w:rsidRPr="00511E02">
        <w:rPr>
          <w:rFonts w:ascii="Arial" w:eastAsia="MS Mincho" w:hAnsi="Arial" w:cs="Arial"/>
          <w:bCs/>
          <w:color w:val="000000"/>
          <w:sz w:val="22"/>
        </w:rPr>
        <w:t xml:space="preserve"> </w:t>
      </w:r>
      <w:r w:rsidR="004A4380">
        <w:rPr>
          <w:rFonts w:ascii="Arial" w:eastAsia="MS Mincho" w:hAnsi="Arial" w:cs="Arial"/>
          <w:bCs/>
          <w:color w:val="000000"/>
          <w:sz w:val="22"/>
        </w:rPr>
        <w:t>–</w:t>
      </w:r>
      <w:r w:rsidR="00337615" w:rsidRPr="00511E02">
        <w:rPr>
          <w:rFonts w:ascii="Arial" w:eastAsia="MS Mincho" w:hAnsi="Arial" w:cs="Arial"/>
          <w:bCs/>
          <w:color w:val="000000"/>
          <w:sz w:val="22"/>
        </w:rPr>
        <w:t xml:space="preserve"> </w:t>
      </w:r>
      <w:r w:rsidR="00D45809">
        <w:rPr>
          <w:rFonts w:ascii="Arial" w:eastAsia="MS Mincho" w:hAnsi="Arial" w:cs="Arial"/>
          <w:bCs/>
          <w:color w:val="000000"/>
          <w:sz w:val="22"/>
        </w:rPr>
        <w:t>General Aspects</w:t>
      </w:r>
    </w:p>
    <w:p w14:paraId="07097716" w14:textId="57FEAEBF" w:rsidR="00D84450" w:rsidRDefault="00D84450" w:rsidP="00D43240">
      <w:pPr>
        <w:tabs>
          <w:tab w:val="left" w:pos="1985"/>
        </w:tabs>
        <w:jc w:val="both"/>
        <w:rPr>
          <w:rFonts w:ascii="Arial" w:hAnsi="Arial" w:cs="Arial"/>
          <w:sz w:val="22"/>
          <w:lang w:eastAsia="zh-CN"/>
        </w:rPr>
      </w:pPr>
      <w:r w:rsidRPr="00D84450">
        <w:rPr>
          <w:rFonts w:ascii="Arial" w:hAnsi="Arial" w:cs="Arial"/>
          <w:b/>
          <w:sz w:val="22"/>
        </w:rPr>
        <w:t>Release:</w:t>
      </w:r>
      <w:r>
        <w:rPr>
          <w:rFonts w:ascii="Arial" w:hAnsi="Arial" w:cs="Arial"/>
          <w:sz w:val="22"/>
        </w:rPr>
        <w:tab/>
        <w:t>Rel-19</w:t>
      </w:r>
    </w:p>
    <w:p w14:paraId="4068CAD7" w14:textId="631ECB61" w:rsidR="00D43240" w:rsidRPr="00284B20" w:rsidRDefault="00D43240" w:rsidP="00D43240">
      <w:pPr>
        <w:tabs>
          <w:tab w:val="left" w:pos="1985"/>
        </w:tabs>
        <w:jc w:val="both"/>
        <w:rPr>
          <w:rFonts w:ascii="Arial" w:hAnsi="Arial" w:cs="Arial"/>
          <w:sz w:val="22"/>
          <w:lang w:val="en-US"/>
        </w:rPr>
      </w:pPr>
      <w:r w:rsidRPr="00284B20">
        <w:rPr>
          <w:rFonts w:ascii="Arial" w:hAnsi="Arial" w:cs="Arial"/>
          <w:b/>
          <w:sz w:val="22"/>
          <w:lang w:val="en-US"/>
        </w:rPr>
        <w:t xml:space="preserve">Source: </w:t>
      </w:r>
      <w:r w:rsidRPr="00284B20">
        <w:rPr>
          <w:rFonts w:ascii="Arial" w:hAnsi="Arial" w:cs="Arial"/>
          <w:b/>
          <w:sz w:val="22"/>
          <w:lang w:val="en-US"/>
        </w:rPr>
        <w:tab/>
      </w:r>
      <w:r w:rsidR="00CB429D" w:rsidRPr="00284B20">
        <w:rPr>
          <w:rFonts w:ascii="Arial" w:hAnsi="Arial" w:cs="Arial"/>
          <w:bCs/>
          <w:sz w:val="22"/>
          <w:lang w:val="en-US"/>
        </w:rPr>
        <w:t>THALES</w:t>
      </w:r>
    </w:p>
    <w:p w14:paraId="0F3A7DD7" w14:textId="77777777" w:rsidR="00D43240" w:rsidRDefault="00D43240" w:rsidP="00D43240">
      <w:pPr>
        <w:tabs>
          <w:tab w:val="left" w:pos="1985"/>
        </w:tabs>
        <w:jc w:val="both"/>
        <w:rPr>
          <w:rFonts w:ascii="Arial" w:hAnsi="Arial" w:cs="Arial"/>
          <w:sz w:val="22"/>
          <w:lang w:eastAsia="zh-CN"/>
        </w:rPr>
      </w:pPr>
      <w:r>
        <w:rPr>
          <w:rFonts w:ascii="Arial" w:hAnsi="Arial" w:cs="Arial"/>
          <w:b/>
          <w:sz w:val="22"/>
        </w:rPr>
        <w:t>Document for:</w:t>
      </w:r>
      <w:r>
        <w:rPr>
          <w:rFonts w:ascii="Arial" w:hAnsi="Arial" w:cs="Arial"/>
          <w:b/>
          <w:sz w:val="22"/>
        </w:rPr>
        <w:tab/>
      </w:r>
      <w:r>
        <w:rPr>
          <w:rFonts w:ascii="Arial" w:hAnsi="Arial" w:cs="Arial"/>
          <w:sz w:val="22"/>
          <w:lang w:eastAsia="zh-CN"/>
        </w:rPr>
        <w:t>Discussion</w:t>
      </w:r>
    </w:p>
    <w:p w14:paraId="16A14145" w14:textId="1B20C3AA" w:rsidR="004978BB" w:rsidRPr="007742FB" w:rsidRDefault="00FB6C21" w:rsidP="004978BB">
      <w:pPr>
        <w:pStyle w:val="Titre1"/>
      </w:pPr>
      <w:r>
        <w:t>I</w:t>
      </w:r>
      <w:r w:rsidR="004978BB">
        <w:t>nformation</w:t>
      </w:r>
    </w:p>
    <w:p w14:paraId="1CBF7E8F" w14:textId="5D032020" w:rsidR="00FB6C21" w:rsidRPr="00FB6C21" w:rsidRDefault="00FB6C21" w:rsidP="00FB6C21">
      <w:pPr>
        <w:jc w:val="both"/>
      </w:pPr>
      <w:r w:rsidRPr="00FB6C21">
        <w:t>ETSI TC SES has started the development of new harmonized standards for 3GPP-based IoT NTN and NR NTN capable UEs operating in respectively 256/255 and n256/n255 bands. The harmonised standards will be referenced respectively “ETSI EN 304 121” and “ETSI EN 304 122”. ETSI TC SES provided information to 3GPP RAN4 in SES(23)000035r1/R4-2317932 and SES(24)000037/R4-2411017.</w:t>
      </w:r>
    </w:p>
    <w:p w14:paraId="26CD079D" w14:textId="699ED38B" w:rsidR="00FB6C21" w:rsidRPr="00FB6C21" w:rsidRDefault="00FB6C21" w:rsidP="00FB6C21">
      <w:pPr>
        <w:jc w:val="both"/>
      </w:pPr>
      <w:r w:rsidRPr="00FB6C21">
        <w:t>Further, in the LS R4-2509023 (“LS on Harmonised Standard for NTN capable UE”), ETSI describes:</w:t>
      </w:r>
    </w:p>
    <w:p w14:paraId="72920E0D" w14:textId="77777777" w:rsidR="00FB6C21" w:rsidRPr="00FB6C21" w:rsidRDefault="00FB6C21" w:rsidP="00CD1F17">
      <w:pPr>
        <w:pStyle w:val="Paragraphedeliste"/>
        <w:numPr>
          <w:ilvl w:val="0"/>
          <w:numId w:val="19"/>
        </w:numPr>
        <w:ind w:firstLineChars="0"/>
        <w:jc w:val="both"/>
      </w:pPr>
      <w:r w:rsidRPr="00FB6C21">
        <w:t>The “nominated bandwidth concept” used for the purpose of defining the Spectral Emission Mask requirement and defined in the relevant existing ETSI harmonised standards (e.g. EN 301 442 and EN 301 444), will be further discussed in ETSI TC SES. ETSI TC SES would welcome feedback from 3GPP on the usefulness of the concept before ETSI TS SESSCN#53e meeting where conclusion on this topic is expected.</w:t>
      </w:r>
    </w:p>
    <w:p w14:paraId="77469F29" w14:textId="77777777" w:rsidR="00FB6C21" w:rsidRPr="00FB6C21" w:rsidRDefault="00FB6C21" w:rsidP="00CD1F17">
      <w:pPr>
        <w:pStyle w:val="Paragraphedeliste"/>
        <w:numPr>
          <w:ilvl w:val="0"/>
          <w:numId w:val="19"/>
        </w:numPr>
        <w:ind w:firstLineChars="0"/>
        <w:jc w:val="both"/>
      </w:pPr>
      <w:r w:rsidRPr="00FB6C21">
        <w:t>It is expected that same approach will also apply to bands n253/253, n251 and n250. This means that in addition to 3GPP requirements, only out-of-band emissions into 1610-1626.5 MHz will be considered for these bands when defined.</w:t>
      </w:r>
    </w:p>
    <w:p w14:paraId="064FBDCD" w14:textId="55108EE4" w:rsidR="00FB6C21" w:rsidRPr="00FB6C21" w:rsidRDefault="00FB6C21" w:rsidP="00CD1F17">
      <w:pPr>
        <w:pStyle w:val="Paragraphedeliste"/>
        <w:numPr>
          <w:ilvl w:val="0"/>
          <w:numId w:val="19"/>
        </w:numPr>
        <w:ind w:firstLineChars="0"/>
        <w:jc w:val="both"/>
      </w:pPr>
      <w:r w:rsidRPr="00FB6C21">
        <w:t>ETSI TC SES would remain at the disposal of 3GPP RAN4 for any additional information.</w:t>
      </w:r>
    </w:p>
    <w:p w14:paraId="3C311A58" w14:textId="24FAF26F" w:rsidR="00FB6C21" w:rsidRPr="00FB6C21" w:rsidRDefault="00FB6C21" w:rsidP="00FB6C21">
      <w:pPr>
        <w:jc w:val="both"/>
      </w:pPr>
      <w:r w:rsidRPr="00FB6C21">
        <w:t>This document will further provide a few pro</w:t>
      </w:r>
      <w:r>
        <w:t xml:space="preserve">posals for the LS Reply to ETSI and challenges that were identified by 3GPP </w:t>
      </w:r>
      <w:r w:rsidR="0068325C">
        <w:t>RAN4 W</w:t>
      </w:r>
      <w:r w:rsidR="00E7215A">
        <w:t xml:space="preserve">ork </w:t>
      </w:r>
      <w:r w:rsidR="0068325C">
        <w:t>G</w:t>
      </w:r>
      <w:r w:rsidR="00E7215A">
        <w:t>roup</w:t>
      </w:r>
      <w:r w:rsidR="0068325C">
        <w:t>.</w:t>
      </w:r>
    </w:p>
    <w:p w14:paraId="3C0886A4" w14:textId="305A11F3" w:rsidR="006031E8" w:rsidRDefault="00FB6C21" w:rsidP="006031E8">
      <w:pPr>
        <w:pStyle w:val="Titre1"/>
      </w:pPr>
      <w:r>
        <w:t>General observations on Nominated Bandwidth concept</w:t>
      </w:r>
    </w:p>
    <w:p w14:paraId="4AC4C9AC" w14:textId="6B248C54" w:rsidR="006634D4" w:rsidRPr="00FB6C21" w:rsidRDefault="00FB6C21" w:rsidP="00710E77">
      <w:pPr>
        <w:rPr>
          <w:rFonts w:eastAsiaTheme="minorHAnsi"/>
          <w:b/>
          <w:lang w:val="en-US"/>
          <w14:ligatures w14:val="standardContextual"/>
        </w:rPr>
      </w:pPr>
      <w:r w:rsidRPr="00FB6C21">
        <w:rPr>
          <w:rFonts w:eastAsiaTheme="minorHAnsi"/>
          <w:b/>
          <w:highlight w:val="yellow"/>
          <w14:ligatures w14:val="standardContextual"/>
        </w:rPr>
        <w:t>General NOTE: the following discussions shall be considered as general to all NTN NB-IoT bands. 249 has been taken as example, but similar issues currently exists also for other NTN (at least NB-IoT related) bands definitions.</w:t>
      </w:r>
    </w:p>
    <w:p w14:paraId="648E1D29" w14:textId="06EB9493" w:rsidR="0000073F" w:rsidRPr="0000073F" w:rsidRDefault="00FB6C21" w:rsidP="0000073F">
      <w:pPr>
        <w:jc w:val="both"/>
        <w:rPr>
          <w:bCs/>
          <w:color w:val="000000" w:themeColor="text1"/>
          <w:lang w:eastAsia="zh-CN"/>
        </w:rPr>
      </w:pPr>
      <w:r>
        <w:rPr>
          <w:lang w:val="en-US" w:eastAsia="x-none"/>
        </w:rPr>
        <w:t xml:space="preserve">For instance, </w:t>
      </w:r>
      <w:r>
        <w:rPr>
          <w:lang w:eastAsia="x-none"/>
        </w:rPr>
        <w:t>d</w:t>
      </w:r>
      <w:r w:rsidR="0000073F">
        <w:rPr>
          <w:lang w:eastAsia="x-none"/>
        </w:rPr>
        <w:t>uring RAN4#114-bis it was decided to use</w:t>
      </w:r>
      <w:r w:rsidR="0000073F" w:rsidRPr="002A41DA">
        <w:rPr>
          <w:color w:val="000000" w:themeColor="text1"/>
          <w:lang w:eastAsia="zh-CN"/>
        </w:rPr>
        <w:t xml:space="preserve"> at least </w:t>
      </w:r>
      <w:r w:rsidR="0000073F" w:rsidRPr="00173598">
        <w:rPr>
          <w:color w:val="000000" w:themeColor="text1"/>
          <w:lang w:eastAsia="zh-CN"/>
        </w:rPr>
        <w:t>the</w:t>
      </w:r>
      <w:r w:rsidR="0000073F">
        <w:rPr>
          <w:color w:val="000000" w:themeColor="text1"/>
          <w:lang w:eastAsia="zh-CN"/>
        </w:rPr>
        <w:t xml:space="preserve"> </w:t>
      </w:r>
      <w:r w:rsidR="0000073F" w:rsidRPr="00173598">
        <w:rPr>
          <w:color w:val="000000" w:themeColor="text1"/>
          <w:lang w:eastAsia="zh-CN"/>
        </w:rPr>
        <w:t>following</w:t>
      </w:r>
      <w:r w:rsidR="0000073F">
        <w:rPr>
          <w:color w:val="000000" w:themeColor="text1"/>
          <w:lang w:eastAsia="zh-CN"/>
        </w:rPr>
        <w:t xml:space="preserve"> references: </w:t>
      </w:r>
      <w:r w:rsidR="0000073F" w:rsidRPr="00321B56">
        <w:rPr>
          <w:b/>
          <w:bCs/>
          <w:color w:val="000000" w:themeColor="text1"/>
          <w:lang w:eastAsia="zh-CN"/>
        </w:rPr>
        <w:t>ETSI EN 301 441</w:t>
      </w:r>
      <w:r w:rsidR="0000073F">
        <w:rPr>
          <w:b/>
          <w:bCs/>
          <w:color w:val="000000" w:themeColor="text1"/>
          <w:lang w:eastAsia="zh-CN"/>
        </w:rPr>
        <w:t>, ITU-R M.1343-1</w:t>
      </w:r>
      <w:r w:rsidR="0000073F" w:rsidRPr="0000073F">
        <w:rPr>
          <w:bCs/>
          <w:color w:val="000000" w:themeColor="text1"/>
          <w:lang w:eastAsia="zh-CN"/>
        </w:rPr>
        <w:t>, other references not precluded.</w:t>
      </w:r>
    </w:p>
    <w:p w14:paraId="58B3A7AC" w14:textId="0635DFA3" w:rsidR="0000073F" w:rsidRPr="00F25A1D" w:rsidRDefault="0000073F" w:rsidP="0000073F">
      <w:pPr>
        <w:rPr>
          <w:rFonts w:eastAsiaTheme="minorHAnsi"/>
          <w:b/>
          <w:lang w:val="en-US"/>
          <w14:ligatures w14:val="standardContextual"/>
        </w:rPr>
      </w:pPr>
      <w:r w:rsidRPr="00F25A1D">
        <w:rPr>
          <w:lang w:eastAsia="x-none"/>
        </w:rPr>
        <w:t>3GPP TS 36.102 indicates the following NB1 and NB2 spectral emission mask</w:t>
      </w:r>
      <w:r w:rsidR="00F25A1D" w:rsidRPr="00F25A1D">
        <w:rPr>
          <w:lang w:eastAsia="x-none"/>
        </w:rPr>
        <w:t xml:space="preserve"> (</w:t>
      </w:r>
      <w:r w:rsidR="00F25A1D" w:rsidRPr="00F25A1D">
        <w:rPr>
          <w:rFonts w:eastAsiaTheme="minorHAnsi"/>
          <w:lang w:val="en-US"/>
          <w14:ligatures w14:val="standardContextual"/>
        </w:rPr>
        <w:t>where</w:t>
      </w:r>
      <w:r w:rsidR="00F25A1D" w:rsidRPr="00F25A1D">
        <w:rPr>
          <w:rFonts w:eastAsiaTheme="minorHAnsi"/>
          <w:b/>
          <w:lang w:val="en-US"/>
          <w14:ligatures w14:val="standardContextual"/>
        </w:rPr>
        <w:t xml:space="preserve"> </w:t>
      </w:r>
      <w:r w:rsidR="00F25A1D" w:rsidRPr="00F25A1D">
        <w:rPr>
          <w:rFonts w:eastAsia="Times New Roman"/>
          <w:lang w:val="en-US"/>
        </w:rPr>
        <w:t>Δf</w:t>
      </w:r>
      <w:r w:rsidR="00F25A1D" w:rsidRPr="00F25A1D">
        <w:rPr>
          <w:rFonts w:eastAsia="Times New Roman"/>
          <w:vertAlign w:val="subscript"/>
          <w:lang w:val="en-US"/>
        </w:rPr>
        <w:t>OOB</w:t>
      </w:r>
      <w:r w:rsidR="00F25A1D" w:rsidRPr="00F25A1D">
        <w:rPr>
          <w:rFonts w:eastAsia="Times New Roman"/>
          <w:lang w:val="en-US"/>
        </w:rPr>
        <w:t> is defined with respect to the edge of the NB-IoT Channel B</w:t>
      </w:r>
      <w:r w:rsidR="00F25A1D">
        <w:rPr>
          <w:rFonts w:eastAsia="Times New Roman"/>
          <w:lang w:val="en-US"/>
        </w:rPr>
        <w:t>and</w:t>
      </w:r>
      <w:r w:rsidR="00F25A1D" w:rsidRPr="00F25A1D">
        <w:rPr>
          <w:rFonts w:eastAsia="Times New Roman"/>
          <w:lang w:val="en-US"/>
        </w:rPr>
        <w:t>W</w:t>
      </w:r>
      <w:r w:rsidR="00F25A1D">
        <w:rPr>
          <w:rFonts w:eastAsia="Times New Roman"/>
          <w:lang w:val="en-US"/>
        </w:rPr>
        <w:t>idth</w:t>
      </w:r>
      <w:r w:rsidR="00F25A1D" w:rsidRPr="00F25A1D">
        <w:rPr>
          <w:lang w:eastAsia="x-none"/>
        </w:rPr>
        <w:t>)</w:t>
      </w:r>
      <w:r w:rsidRPr="00F25A1D">
        <w:rPr>
          <w:lang w:eastAsia="x-none"/>
        </w:rPr>
        <w:t>:</w:t>
      </w:r>
    </w:p>
    <w:p w14:paraId="151D969C" w14:textId="00BF5723" w:rsidR="0000073F" w:rsidRDefault="0000073F" w:rsidP="0000073F">
      <w:pPr>
        <w:jc w:val="center"/>
        <w:rPr>
          <w:lang w:eastAsia="x-none"/>
        </w:rPr>
      </w:pPr>
      <w:r w:rsidRPr="0000073F">
        <w:rPr>
          <w:noProof/>
          <w:lang w:val="fr-FR" w:eastAsia="fr-FR"/>
        </w:rPr>
        <w:drawing>
          <wp:inline distT="0" distB="0" distL="0" distR="0" wp14:anchorId="1436D03A" wp14:editId="0155728A">
            <wp:extent cx="4430570" cy="1314450"/>
            <wp:effectExtent l="0" t="0" r="8255" b="0"/>
            <wp:docPr id="7" name="Content Placeholder 6">
              <a:extLst xmlns:a="http://schemas.openxmlformats.org/drawingml/2006/main">
                <a:ext uri="{FF2B5EF4-FFF2-40B4-BE49-F238E27FC236}">
                  <a16:creationId xmlns:a16="http://schemas.microsoft.com/office/drawing/2014/main" id="{B531C676-8399-A664-5CAB-C8CEF3776B0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B531C676-8399-A664-5CAB-C8CEF3776B0E}"/>
                        </a:ext>
                      </a:extLst>
                    </pic:cNvPr>
                    <pic:cNvPicPr>
                      <a:picLocks noGrp="1" noChangeAspect="1"/>
                    </pic:cNvPicPr>
                  </pic:nvPicPr>
                  <pic:blipFill rotWithShape="1">
                    <a:blip r:embed="rId13"/>
                    <a:srcRect b="6250"/>
                    <a:stretch/>
                  </pic:blipFill>
                  <pic:spPr bwMode="auto">
                    <a:xfrm>
                      <a:off x="0" y="0"/>
                      <a:ext cx="4446942" cy="1319307"/>
                    </a:xfrm>
                    <a:prstGeom prst="rect">
                      <a:avLst/>
                    </a:prstGeom>
                    <a:ln>
                      <a:noFill/>
                    </a:ln>
                    <a:extLst>
                      <a:ext uri="{53640926-AAD7-44D8-BBD7-CCE9431645EC}">
                        <a14:shadowObscured xmlns:a14="http://schemas.microsoft.com/office/drawing/2010/main"/>
                      </a:ext>
                    </a:extLst>
                  </pic:spPr>
                </pic:pic>
              </a:graphicData>
            </a:graphic>
          </wp:inline>
        </w:drawing>
      </w:r>
    </w:p>
    <w:p w14:paraId="054859B8" w14:textId="7D0B41CA" w:rsidR="00020B54" w:rsidRDefault="00020B54" w:rsidP="00020B54">
      <w:pPr>
        <w:jc w:val="center"/>
        <w:rPr>
          <w:rFonts w:eastAsiaTheme="minorHAnsi"/>
          <w:b/>
          <w:lang w:val="en-US"/>
          <w14:ligatures w14:val="standardContextual"/>
        </w:rPr>
      </w:pPr>
      <w:r>
        <w:rPr>
          <w:rFonts w:eastAsiaTheme="minorHAnsi"/>
          <w:b/>
          <w:lang w:val="en-US"/>
          <w14:ligatures w14:val="standardContextual"/>
        </w:rPr>
        <w:t>Figure 2</w:t>
      </w:r>
      <w:r w:rsidRPr="006317B1">
        <w:rPr>
          <w:rFonts w:eastAsiaTheme="minorHAnsi"/>
          <w:b/>
          <w:lang w:val="en-US"/>
          <w14:ligatures w14:val="standardContextual"/>
        </w:rPr>
        <w:t xml:space="preserve">: </w:t>
      </w:r>
      <w:r>
        <w:rPr>
          <w:rFonts w:eastAsiaTheme="minorHAnsi"/>
          <w:b/>
          <w:lang w:val="en-US"/>
          <w14:ligatures w14:val="standardContextual"/>
        </w:rPr>
        <w:t>NB1/NB2 spectrum Emission Mask (36.102)</w:t>
      </w:r>
    </w:p>
    <w:p w14:paraId="372AD9F5" w14:textId="7E7D4F32" w:rsidR="001E05AD" w:rsidRPr="001E05AD" w:rsidRDefault="001E05AD" w:rsidP="0000073F">
      <w:pPr>
        <w:rPr>
          <w:lang w:eastAsia="x-none"/>
        </w:rPr>
      </w:pPr>
      <w:r>
        <w:rPr>
          <w:lang w:eastAsia="x-none"/>
        </w:rPr>
        <w:t>Following RAN4#114-bis, we have the following observations and proposals for RAN4#115:</w:t>
      </w:r>
    </w:p>
    <w:p w14:paraId="5B23F7AF" w14:textId="2DDB2357" w:rsidR="0000073F" w:rsidRDefault="00FB6C21" w:rsidP="0000073F">
      <w:pPr>
        <w:rPr>
          <w:lang w:eastAsia="x-none"/>
        </w:rPr>
      </w:pPr>
      <w:r>
        <w:rPr>
          <w:b/>
          <w:lang w:eastAsia="x-none"/>
        </w:rPr>
        <w:lastRenderedPageBreak/>
        <w:t>Observation 1</w:t>
      </w:r>
      <w:r w:rsidR="0000073F" w:rsidRPr="0000073F">
        <w:rPr>
          <w:b/>
          <w:lang w:eastAsia="x-none"/>
        </w:rPr>
        <w:t xml:space="preserve">: </w:t>
      </w:r>
      <w:r w:rsidR="0000073F">
        <w:rPr>
          <w:lang w:eastAsia="x-none"/>
        </w:rPr>
        <w:t>ETSI EN 301 441 unwanted emission requirements are using a “nominated bandwidth” concept, which is different from 3GPP channel bandwidth concept:</w:t>
      </w:r>
    </w:p>
    <w:p w14:paraId="7C0D2C4A" w14:textId="592D5501" w:rsidR="0000073F" w:rsidRDefault="0000073F" w:rsidP="0000073F">
      <w:pPr>
        <w:jc w:val="center"/>
        <w:rPr>
          <w:lang w:eastAsia="x-none"/>
        </w:rPr>
      </w:pPr>
      <w:r w:rsidRPr="0000073F">
        <w:rPr>
          <w:noProof/>
          <w:lang w:val="fr-FR" w:eastAsia="fr-FR"/>
        </w:rPr>
        <w:drawing>
          <wp:inline distT="0" distB="0" distL="0" distR="0" wp14:anchorId="4DD3B69B" wp14:editId="753E761F">
            <wp:extent cx="5092572" cy="2870200"/>
            <wp:effectExtent l="0" t="0" r="0" b="6350"/>
            <wp:docPr id="3" name="Content Placeholder 6">
              <a:extLst xmlns:a="http://schemas.openxmlformats.org/drawingml/2006/main">
                <a:ext uri="{FF2B5EF4-FFF2-40B4-BE49-F238E27FC236}">
                  <a16:creationId xmlns:a16="http://schemas.microsoft.com/office/drawing/2014/main" id="{F4344C26-11B5-BED1-9C4C-43C560F54E3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4344C26-11B5-BED1-9C4C-43C560F54E36}"/>
                        </a:ext>
                      </a:extLst>
                    </pic:cNvPr>
                    <pic:cNvPicPr>
                      <a:picLocks noGrp="1" noChangeAspect="1"/>
                    </pic:cNvPicPr>
                  </pic:nvPicPr>
                  <pic:blipFill rotWithShape="1">
                    <a:blip r:embed="rId14"/>
                    <a:srcRect b="5122"/>
                    <a:stretch/>
                  </pic:blipFill>
                  <pic:spPr bwMode="auto">
                    <a:xfrm>
                      <a:off x="0" y="0"/>
                      <a:ext cx="5093468" cy="2870705"/>
                    </a:xfrm>
                    <a:prstGeom prst="rect">
                      <a:avLst/>
                    </a:prstGeom>
                    <a:ln>
                      <a:noFill/>
                    </a:ln>
                    <a:extLst>
                      <a:ext uri="{53640926-AAD7-44D8-BBD7-CCE9431645EC}">
                        <a14:shadowObscured xmlns:a14="http://schemas.microsoft.com/office/drawing/2010/main"/>
                      </a:ext>
                    </a:extLst>
                  </pic:spPr>
                </pic:pic>
              </a:graphicData>
            </a:graphic>
          </wp:inline>
        </w:drawing>
      </w:r>
    </w:p>
    <w:p w14:paraId="489E718E" w14:textId="59883C30" w:rsidR="00020B54" w:rsidRPr="006317B1" w:rsidRDefault="00020B54" w:rsidP="00020B54">
      <w:pPr>
        <w:jc w:val="center"/>
        <w:rPr>
          <w:rFonts w:eastAsiaTheme="minorHAnsi"/>
          <w:b/>
          <w:lang w:val="en-US"/>
          <w14:ligatures w14:val="standardContextual"/>
        </w:rPr>
      </w:pPr>
      <w:r>
        <w:rPr>
          <w:rFonts w:eastAsiaTheme="minorHAnsi"/>
          <w:b/>
          <w:lang w:val="en-US"/>
          <w14:ligatures w14:val="standardContextual"/>
        </w:rPr>
        <w:t>Figure 3</w:t>
      </w:r>
      <w:r w:rsidRPr="006317B1">
        <w:rPr>
          <w:rFonts w:eastAsiaTheme="minorHAnsi"/>
          <w:b/>
          <w:lang w:val="en-US"/>
          <w14:ligatures w14:val="standardContextual"/>
        </w:rPr>
        <w:t xml:space="preserve">: </w:t>
      </w:r>
      <w:r>
        <w:rPr>
          <w:rFonts w:eastAsiaTheme="minorHAnsi"/>
          <w:b/>
          <w:lang w:val="en-US"/>
          <w14:ligatures w14:val="standardContextual"/>
        </w:rPr>
        <w:t>Maximum unwanted emissions within the band (ETSI EN 301 441)</w:t>
      </w:r>
    </w:p>
    <w:p w14:paraId="1C8B432F" w14:textId="77777777" w:rsidR="005A450E" w:rsidRDefault="005A450E" w:rsidP="001E05AD">
      <w:pPr>
        <w:jc w:val="both"/>
        <w:rPr>
          <w:lang w:val="en-US" w:eastAsia="x-none"/>
        </w:rPr>
      </w:pPr>
    </w:p>
    <w:p w14:paraId="092BE7C2" w14:textId="5A0AAC67" w:rsidR="00F67DB9" w:rsidRPr="001E05AD" w:rsidRDefault="00FB6C21" w:rsidP="001E05AD">
      <w:pPr>
        <w:jc w:val="both"/>
        <w:rPr>
          <w:lang w:eastAsia="x-none"/>
        </w:rPr>
      </w:pPr>
      <w:r>
        <w:rPr>
          <w:b/>
          <w:lang w:eastAsia="x-none"/>
        </w:rPr>
        <w:t>Observation 2</w:t>
      </w:r>
      <w:r w:rsidR="0000073F" w:rsidRPr="0000073F">
        <w:rPr>
          <w:b/>
          <w:lang w:eastAsia="x-none"/>
        </w:rPr>
        <w:t xml:space="preserve">: </w:t>
      </w:r>
      <w:r w:rsidR="0000073F">
        <w:rPr>
          <w:lang w:eastAsia="x-none"/>
        </w:rPr>
        <w:t xml:space="preserve">As a matter of fact, </w:t>
      </w:r>
      <w:r w:rsidR="0068325C">
        <w:rPr>
          <w:lang w:eastAsia="x-none"/>
        </w:rPr>
        <w:t xml:space="preserve">following 3GPP RAN4 understanding, </w:t>
      </w:r>
      <w:r w:rsidR="00ED235B" w:rsidRPr="0000073F">
        <w:rPr>
          <w:lang w:eastAsia="x-none"/>
        </w:rPr>
        <w:t>ETSI EN 301 441 permits UE device manufacturers to declare a nominated bandwidth with some restrictions on the maximum nominated bandwidth that can be declared as below from Clause 3.1 ETSI EN 301</w:t>
      </w:r>
      <w:r w:rsidR="001E05AD">
        <w:rPr>
          <w:lang w:eastAsia="x-none"/>
        </w:rPr>
        <w:t xml:space="preserve"> 441. </w:t>
      </w:r>
      <w:r w:rsidR="00ED235B" w:rsidRPr="001E05AD">
        <w:rPr>
          <w:lang w:val="en-US" w:eastAsia="x-none"/>
        </w:rPr>
        <w:t xml:space="preserve">Basically, </w:t>
      </w:r>
      <w:r w:rsidR="0000073F" w:rsidRPr="001E05AD">
        <w:rPr>
          <w:lang w:val="en-US" w:eastAsia="x-none"/>
        </w:rPr>
        <w:t xml:space="preserve">this ETSI EN 301 441 nominated bandwidth </w:t>
      </w:r>
      <w:r w:rsidR="00ED235B" w:rsidRPr="001E05AD">
        <w:rPr>
          <w:lang w:val="en-US" w:eastAsia="x-none"/>
        </w:rPr>
        <w:t>its one to five channel bandwidths as long as the nominated bandwidth is less than the ban</w:t>
      </w:r>
      <w:r w:rsidR="001E05AD" w:rsidRPr="001E05AD">
        <w:rPr>
          <w:lang w:val="en-US" w:eastAsia="x-none"/>
        </w:rPr>
        <w:t>dwidth of the licensed spectrum, as per information below:</w:t>
      </w:r>
    </w:p>
    <w:p w14:paraId="2898BC4C" w14:textId="4E56811D" w:rsidR="0000073F" w:rsidRPr="0000073F" w:rsidRDefault="0000073F" w:rsidP="0000073F">
      <w:pPr>
        <w:jc w:val="center"/>
        <w:rPr>
          <w:lang w:val="en-US" w:eastAsia="x-none"/>
        </w:rPr>
      </w:pPr>
      <w:r w:rsidRPr="0000073F">
        <w:rPr>
          <w:noProof/>
          <w:lang w:val="fr-FR" w:eastAsia="fr-FR"/>
        </w:rPr>
        <w:drawing>
          <wp:inline distT="0" distB="0" distL="0" distR="0" wp14:anchorId="67A41CA2" wp14:editId="2BA85D85">
            <wp:extent cx="5137150" cy="2511598"/>
            <wp:effectExtent l="0" t="0" r="6350" b="3175"/>
            <wp:docPr id="5" name="Picture 6">
              <a:extLst xmlns:a="http://schemas.openxmlformats.org/drawingml/2006/main">
                <a:ext uri="{FF2B5EF4-FFF2-40B4-BE49-F238E27FC236}">
                  <a16:creationId xmlns:a16="http://schemas.microsoft.com/office/drawing/2014/main" id="{B1C13F18-8004-B2F2-0DAA-1EB94D3A0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C13F18-8004-B2F2-0DAA-1EB94D3A0409}"/>
                        </a:ext>
                      </a:extLst>
                    </pic:cNvPr>
                    <pic:cNvPicPr>
                      <a:picLocks noChangeAspect="1"/>
                    </pic:cNvPicPr>
                  </pic:nvPicPr>
                  <pic:blipFill>
                    <a:blip r:embed="rId15"/>
                    <a:stretch>
                      <a:fillRect/>
                    </a:stretch>
                  </pic:blipFill>
                  <pic:spPr>
                    <a:xfrm>
                      <a:off x="0" y="0"/>
                      <a:ext cx="5138799" cy="2512404"/>
                    </a:xfrm>
                    <a:prstGeom prst="rect">
                      <a:avLst/>
                    </a:prstGeom>
                  </pic:spPr>
                </pic:pic>
              </a:graphicData>
            </a:graphic>
          </wp:inline>
        </w:drawing>
      </w:r>
    </w:p>
    <w:p w14:paraId="47D95BFC" w14:textId="43CB0A23" w:rsidR="0000073F" w:rsidRDefault="0000073F" w:rsidP="0000073F">
      <w:pPr>
        <w:jc w:val="center"/>
        <w:rPr>
          <w:lang w:eastAsia="x-none"/>
        </w:rPr>
      </w:pPr>
      <w:r w:rsidRPr="0000073F">
        <w:rPr>
          <w:noProof/>
          <w:lang w:val="fr-FR" w:eastAsia="fr-FR"/>
        </w:rPr>
        <w:drawing>
          <wp:inline distT="0" distB="0" distL="0" distR="0" wp14:anchorId="5F50AD37" wp14:editId="19BF7604">
            <wp:extent cx="5096329" cy="1447165"/>
            <wp:effectExtent l="0" t="0" r="9525" b="635"/>
            <wp:docPr id="6" name="Content Placeholder 6">
              <a:extLst xmlns:a="http://schemas.openxmlformats.org/drawingml/2006/main">
                <a:ext uri="{FF2B5EF4-FFF2-40B4-BE49-F238E27FC236}">
                  <a16:creationId xmlns:a16="http://schemas.microsoft.com/office/drawing/2014/main" id="{9344B62D-0884-C307-8270-7F64DF8973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344B62D-0884-C307-8270-7F64DF8973A1}"/>
                        </a:ext>
                      </a:extLst>
                    </pic:cNvPr>
                    <pic:cNvPicPr>
                      <a:picLocks noGrp="1" noChangeAspect="1"/>
                    </pic:cNvPicPr>
                  </pic:nvPicPr>
                  <pic:blipFill>
                    <a:blip r:embed="rId16"/>
                    <a:stretch>
                      <a:fillRect/>
                    </a:stretch>
                  </pic:blipFill>
                  <pic:spPr>
                    <a:xfrm>
                      <a:off x="0" y="0"/>
                      <a:ext cx="5109523" cy="1450912"/>
                    </a:xfrm>
                    <a:prstGeom prst="rect">
                      <a:avLst/>
                    </a:prstGeom>
                  </pic:spPr>
                </pic:pic>
              </a:graphicData>
            </a:graphic>
          </wp:inline>
        </w:drawing>
      </w:r>
    </w:p>
    <w:p w14:paraId="0EAFE53B" w14:textId="77777777" w:rsidR="0068325C" w:rsidRDefault="0068325C" w:rsidP="001E05AD">
      <w:pPr>
        <w:rPr>
          <w:lang w:eastAsia="x-none"/>
        </w:rPr>
      </w:pPr>
    </w:p>
    <w:p w14:paraId="3F399829" w14:textId="1F6D6D98" w:rsidR="001E05AD" w:rsidRDefault="00FB6C21" w:rsidP="001E05AD">
      <w:pPr>
        <w:rPr>
          <w:lang w:eastAsia="x-none"/>
        </w:rPr>
      </w:pPr>
      <w:r>
        <w:rPr>
          <w:lang w:eastAsia="x-none"/>
        </w:rPr>
        <w:lastRenderedPageBreak/>
        <w:t>With respect to 3GPP RAN4 understanding, t</w:t>
      </w:r>
      <w:r w:rsidR="001E05AD">
        <w:rPr>
          <w:lang w:eastAsia="x-none"/>
        </w:rPr>
        <w:t>he rationale behind ETSI’s nominated bandwidth is</w:t>
      </w:r>
      <w:r w:rsidR="00193087">
        <w:rPr>
          <w:lang w:eastAsia="x-none"/>
        </w:rPr>
        <w:t xml:space="preserve"> related to a few reasons</w:t>
      </w:r>
      <w:r w:rsidR="001E05AD">
        <w:rPr>
          <w:lang w:eastAsia="x-none"/>
        </w:rPr>
        <w:t>:</w:t>
      </w:r>
    </w:p>
    <w:p w14:paraId="1BDAC19F" w14:textId="77777777" w:rsidR="001E05AD" w:rsidRPr="001E05AD" w:rsidRDefault="00ED235B" w:rsidP="00CD1F17">
      <w:pPr>
        <w:pStyle w:val="Paragraphedeliste"/>
        <w:numPr>
          <w:ilvl w:val="0"/>
          <w:numId w:val="14"/>
        </w:numPr>
        <w:ind w:firstLineChars="0"/>
        <w:rPr>
          <w:lang w:eastAsia="x-none"/>
        </w:rPr>
      </w:pPr>
      <w:r w:rsidRPr="001E05AD">
        <w:rPr>
          <w:lang w:val="en-US" w:eastAsia="x-none"/>
        </w:rPr>
        <w:t xml:space="preserve">Declaring a nominated bandwidth permits ETSI to know and control the maximum emissions that a UE will spill into adjacent licensed spectrum. </w:t>
      </w:r>
    </w:p>
    <w:p w14:paraId="1AD92339" w14:textId="25821E07" w:rsidR="00F67DB9" w:rsidRPr="001E05AD" w:rsidRDefault="00ED235B" w:rsidP="00CD1F17">
      <w:pPr>
        <w:pStyle w:val="Paragraphedeliste"/>
        <w:numPr>
          <w:ilvl w:val="0"/>
          <w:numId w:val="14"/>
        </w:numPr>
        <w:ind w:firstLineChars="0"/>
        <w:rPr>
          <w:lang w:eastAsia="x-none"/>
        </w:rPr>
      </w:pPr>
      <w:r w:rsidRPr="001E05AD">
        <w:rPr>
          <w:lang w:val="en-US" w:eastAsia="x-none"/>
        </w:rPr>
        <w:t>A UE should not operate closer than its declared nominated bandwidth to its licensed band edges.</w:t>
      </w:r>
    </w:p>
    <w:p w14:paraId="0BC6BC20" w14:textId="6C7F54F8" w:rsidR="001E05AD" w:rsidRDefault="001E05AD" w:rsidP="001E05AD">
      <w:pPr>
        <w:rPr>
          <w:lang w:eastAsia="x-none"/>
        </w:rPr>
      </w:pPr>
    </w:p>
    <w:p w14:paraId="7EFFB454" w14:textId="1FC09FC9" w:rsidR="005A450E" w:rsidRDefault="005A450E" w:rsidP="00386149">
      <w:pPr>
        <w:rPr>
          <w:lang w:eastAsia="x-none"/>
        </w:rPr>
      </w:pPr>
      <w:r>
        <w:rPr>
          <w:lang w:eastAsia="x-none"/>
        </w:rPr>
        <w:t>If one would represent all the previous information in one single figure, it would obtain the following limits:</w:t>
      </w:r>
    </w:p>
    <w:p w14:paraId="4B30B339" w14:textId="45D32BED" w:rsidR="00386149" w:rsidRDefault="007272F6" w:rsidP="005A450E">
      <w:pPr>
        <w:jc w:val="center"/>
        <w:rPr>
          <w:lang w:eastAsia="x-none"/>
        </w:rPr>
      </w:pPr>
      <w:r w:rsidRPr="00B05238">
        <w:rPr>
          <w:noProof/>
          <w:lang w:val="fr-FR" w:eastAsia="fr-FR"/>
        </w:rPr>
        <w:drawing>
          <wp:inline distT="0" distB="0" distL="0" distR="0" wp14:anchorId="5148F585" wp14:editId="6081D4D8">
            <wp:extent cx="6743700" cy="5025390"/>
            <wp:effectExtent l="0" t="0" r="0" b="381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7"/>
                    <a:stretch>
                      <a:fillRect/>
                    </a:stretch>
                  </pic:blipFill>
                  <pic:spPr>
                    <a:xfrm>
                      <a:off x="0" y="0"/>
                      <a:ext cx="6743700" cy="5025390"/>
                    </a:xfrm>
                    <a:prstGeom prst="rect">
                      <a:avLst/>
                    </a:prstGeom>
                  </pic:spPr>
                </pic:pic>
              </a:graphicData>
            </a:graphic>
          </wp:inline>
        </w:drawing>
      </w:r>
    </w:p>
    <w:p w14:paraId="3BA5083A" w14:textId="004028A5" w:rsidR="005A450E" w:rsidRPr="006317B1" w:rsidRDefault="0068325C" w:rsidP="005A450E">
      <w:pPr>
        <w:jc w:val="center"/>
        <w:rPr>
          <w:rFonts w:eastAsiaTheme="minorHAnsi"/>
          <w:b/>
          <w:lang w:val="en-US"/>
          <w14:ligatures w14:val="standardContextual"/>
        </w:rPr>
      </w:pPr>
      <w:r>
        <w:rPr>
          <w:rFonts w:eastAsiaTheme="minorHAnsi"/>
          <w:b/>
          <w:lang w:val="en-US"/>
          <w14:ligatures w14:val="standardContextual"/>
        </w:rPr>
        <w:t>Figure 1</w:t>
      </w:r>
      <w:r w:rsidR="005A450E" w:rsidRPr="006317B1">
        <w:rPr>
          <w:rFonts w:eastAsiaTheme="minorHAnsi"/>
          <w:b/>
          <w:lang w:val="en-US"/>
          <w14:ligatures w14:val="standardContextual"/>
        </w:rPr>
        <w:t xml:space="preserve">: </w:t>
      </w:r>
      <w:r w:rsidR="005A450E">
        <w:rPr>
          <w:rFonts w:eastAsiaTheme="minorHAnsi"/>
          <w:b/>
          <w:lang w:val="en-US"/>
          <w14:ligatures w14:val="standardContextual"/>
        </w:rPr>
        <w:t>SEM limitation with respect to different Nominated Bandwidth configurations</w:t>
      </w:r>
    </w:p>
    <w:p w14:paraId="6B176D83" w14:textId="3863EB14" w:rsidR="005A450E" w:rsidRDefault="005A450E" w:rsidP="00A67D0A">
      <w:pPr>
        <w:jc w:val="both"/>
        <w:rPr>
          <w:lang w:val="en-US" w:eastAsia="x-none"/>
        </w:rPr>
      </w:pPr>
    </w:p>
    <w:p w14:paraId="674CB931" w14:textId="7F07CD67" w:rsidR="0068325C" w:rsidRDefault="0068325C" w:rsidP="00A67D0A">
      <w:pPr>
        <w:jc w:val="both"/>
        <w:rPr>
          <w:lang w:val="en-US" w:eastAsia="x-none"/>
        </w:rPr>
      </w:pPr>
      <w:r>
        <w:rPr>
          <w:b/>
          <w:lang w:eastAsia="x-none"/>
        </w:rPr>
        <w:t>Observation 3</w:t>
      </w:r>
      <w:r w:rsidRPr="0000073F">
        <w:rPr>
          <w:b/>
          <w:lang w:eastAsia="x-none"/>
        </w:rPr>
        <w:t>:</w:t>
      </w:r>
      <w:r>
        <w:rPr>
          <w:b/>
          <w:lang w:eastAsia="x-none"/>
        </w:rPr>
        <w:t xml:space="preserve"> </w:t>
      </w:r>
      <w:r>
        <w:rPr>
          <w:lang w:val="en-US" w:eastAsia="x-none"/>
        </w:rPr>
        <w:t>However, 3GPP identified the following challenges in using nominated BW concept from ETSI:</w:t>
      </w:r>
    </w:p>
    <w:p w14:paraId="4738FB0E" w14:textId="2FEDD852" w:rsidR="0068325C" w:rsidRDefault="0068325C" w:rsidP="00A67D0A">
      <w:pPr>
        <w:jc w:val="both"/>
        <w:rPr>
          <w:lang w:val="en-US" w:eastAsia="x-none"/>
        </w:rPr>
      </w:pPr>
      <w:r>
        <w:rPr>
          <w:lang w:val="en-US" w:eastAsia="x-none"/>
        </w:rPr>
        <w:t>1/ It seems that the definition/usage is slightly different across different ETSI EN specifications;</w:t>
      </w:r>
    </w:p>
    <w:p w14:paraId="21603F5D" w14:textId="6C4E11F0" w:rsidR="00A67D0A" w:rsidRDefault="0068325C" w:rsidP="0068325C">
      <w:pPr>
        <w:jc w:val="both"/>
        <w:rPr>
          <w:lang w:val="en-US" w:eastAsia="x-none"/>
        </w:rPr>
      </w:pPr>
      <w:r>
        <w:rPr>
          <w:lang w:val="en-US" w:eastAsia="x-none"/>
        </w:rPr>
        <w:t xml:space="preserve">2/ According to the ETSI specifications and nominated bandwidth concept, </w:t>
      </w:r>
      <w:r w:rsidR="00A67D0A" w:rsidRPr="0068325C">
        <w:rPr>
          <w:lang w:val="en-US" w:eastAsia="x-none"/>
        </w:rPr>
        <w:t xml:space="preserve">the manufacturer can declare/specify the </w:t>
      </w:r>
      <w:r w:rsidR="00A67D0A" w:rsidRPr="0068325C">
        <w:rPr>
          <w:b/>
          <w:lang w:val="en-US" w:eastAsia="x-none"/>
        </w:rPr>
        <w:t>a</w:t>
      </w:r>
      <w:r w:rsidR="00A67D0A" w:rsidRPr="0068325C">
        <w:rPr>
          <w:lang w:val="en-US" w:eastAsia="x-none"/>
        </w:rPr>
        <w:t xml:space="preserve"> and </w:t>
      </w:r>
      <w:r w:rsidR="00A67D0A" w:rsidRPr="0068325C">
        <w:rPr>
          <w:b/>
          <w:lang w:val="en-US" w:eastAsia="x-none"/>
        </w:rPr>
        <w:t>b</w:t>
      </w:r>
      <w:r w:rsidR="00A67D0A" w:rsidRPr="0068325C">
        <w:rPr>
          <w:lang w:val="en-US" w:eastAsia="x-none"/>
        </w:rPr>
        <w:t xml:space="preserve"> values </w:t>
      </w:r>
      <w:r>
        <w:rPr>
          <w:lang w:val="en-US" w:eastAsia="x-none"/>
        </w:rPr>
        <w:t>that will meet the requirement, which will translate in a very flexible approach of defining the requirements. If different manufactures declare different a &amp; b values, it would be difficult to have a common conformance testing for all users;</w:t>
      </w:r>
    </w:p>
    <w:p w14:paraId="0A130F30" w14:textId="306D17B3" w:rsidR="0068325C" w:rsidRDefault="0068325C" w:rsidP="0068325C">
      <w:pPr>
        <w:jc w:val="both"/>
        <w:rPr>
          <w:lang w:val="en-US" w:eastAsia="x-none"/>
        </w:rPr>
      </w:pPr>
      <w:r>
        <w:rPr>
          <w:lang w:val="en-US" w:eastAsia="x-none"/>
        </w:rPr>
        <w:t>3/ a and b parameters should be therefore considered as fixed values per each band definition, and therefore the nominated bandwidth value should be considered a fixed value per band.</w:t>
      </w:r>
    </w:p>
    <w:p w14:paraId="54691C28" w14:textId="20B5C3E7" w:rsidR="0068325C" w:rsidRDefault="0068325C" w:rsidP="0068325C">
      <w:pPr>
        <w:jc w:val="both"/>
        <w:rPr>
          <w:lang w:eastAsia="x-none"/>
        </w:rPr>
      </w:pPr>
      <w:r>
        <w:rPr>
          <w:b/>
          <w:lang w:eastAsia="x-none"/>
        </w:rPr>
        <w:t>Observation 4</w:t>
      </w:r>
      <w:r w:rsidRPr="0000073F">
        <w:rPr>
          <w:b/>
          <w:lang w:eastAsia="x-none"/>
        </w:rPr>
        <w:t>:</w:t>
      </w:r>
      <w:r>
        <w:rPr>
          <w:b/>
          <w:lang w:eastAsia="x-none"/>
        </w:rPr>
        <w:t xml:space="preserve"> </w:t>
      </w:r>
      <w:r w:rsidRPr="0068325C">
        <w:rPr>
          <w:lang w:eastAsia="x-none"/>
        </w:rPr>
        <w:t>On the other hand</w:t>
      </w:r>
      <w:r>
        <w:rPr>
          <w:lang w:eastAsia="x-none"/>
        </w:rPr>
        <w:t>, if the nominated bandwidth ETSI concept is considered by 3GPP RAN4 equal to the Channel Bandwidth (CBW of 200</w:t>
      </w:r>
      <w:r w:rsidR="00E7215A">
        <w:rPr>
          <w:lang w:eastAsia="x-none"/>
        </w:rPr>
        <w:t xml:space="preserve"> </w:t>
      </w:r>
      <w:r>
        <w:rPr>
          <w:lang w:eastAsia="x-none"/>
        </w:rPr>
        <w:t xml:space="preserve">kHz for NB-IoT technology), this will result in </w:t>
      </w:r>
      <w:r w:rsidR="00E7215A">
        <w:rPr>
          <w:lang w:eastAsia="x-none"/>
        </w:rPr>
        <w:t xml:space="preserve">Spectrum Emission Mask (SEM) </w:t>
      </w:r>
      <w:r>
        <w:rPr>
          <w:lang w:eastAsia="x-none"/>
        </w:rPr>
        <w:t xml:space="preserve">requirements very difficult to meet by manufacturers, which translates into an important UE power reduction. And for instance, for the NTN satellite technology, </w:t>
      </w:r>
      <w:r>
        <w:rPr>
          <w:lang w:eastAsia="x-none"/>
        </w:rPr>
        <w:lastRenderedPageBreak/>
        <w:t>is essential that UE</w:t>
      </w:r>
      <w:r w:rsidR="00E7215A">
        <w:rPr>
          <w:lang w:eastAsia="x-none"/>
        </w:rPr>
        <w:t>s</w:t>
      </w:r>
      <w:r>
        <w:rPr>
          <w:lang w:eastAsia="x-none"/>
        </w:rPr>
        <w:t xml:space="preserve"> are allowed to transmit at maximum power defined by the 3GPP standards. This can be further seen in the figure below:</w:t>
      </w:r>
    </w:p>
    <w:p w14:paraId="642DD559" w14:textId="549B7D5D" w:rsidR="0068325C" w:rsidRDefault="00B702BB" w:rsidP="00B702BB">
      <w:pPr>
        <w:jc w:val="center"/>
        <w:rPr>
          <w:lang w:eastAsia="x-none"/>
        </w:rPr>
      </w:pPr>
      <w:r>
        <w:rPr>
          <w:noProof/>
          <w:lang w:val="fr-FR" w:eastAsia="fr-FR"/>
        </w:rPr>
        <w:drawing>
          <wp:inline distT="0" distB="0" distL="0" distR="0" wp14:anchorId="5B53D1A3" wp14:editId="38599479">
            <wp:extent cx="6752458" cy="3291789"/>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759011" cy="3294984"/>
                    </a:xfrm>
                    <a:prstGeom prst="rect">
                      <a:avLst/>
                    </a:prstGeom>
                    <a:noFill/>
                  </pic:spPr>
                </pic:pic>
              </a:graphicData>
            </a:graphic>
          </wp:inline>
        </w:drawing>
      </w:r>
    </w:p>
    <w:p w14:paraId="54735113" w14:textId="26EB51BC" w:rsidR="00B702BB" w:rsidRDefault="00B702BB" w:rsidP="00B702BB">
      <w:pPr>
        <w:jc w:val="center"/>
        <w:rPr>
          <w:rFonts w:eastAsiaTheme="minorHAnsi"/>
          <w:b/>
          <w:lang w:val="en-US"/>
          <w14:ligatures w14:val="standardContextual"/>
        </w:rPr>
      </w:pPr>
      <w:r>
        <w:rPr>
          <w:rFonts w:eastAsiaTheme="minorHAnsi"/>
          <w:b/>
          <w:lang w:val="en-US"/>
          <w14:ligatures w14:val="standardContextual"/>
        </w:rPr>
        <w:t>Figure 2</w:t>
      </w:r>
      <w:r w:rsidRPr="006317B1">
        <w:rPr>
          <w:rFonts w:eastAsiaTheme="minorHAnsi"/>
          <w:b/>
          <w:lang w:val="en-US"/>
          <w14:ligatures w14:val="standardContextual"/>
        </w:rPr>
        <w:t xml:space="preserve">: </w:t>
      </w:r>
      <w:r w:rsidRPr="00B702BB">
        <w:rPr>
          <w:rFonts w:eastAsiaTheme="minorHAnsi"/>
          <w:b/>
          <w:lang w:val="en-US"/>
          <w14:ligatures w14:val="standardContextual"/>
        </w:rPr>
        <w:t xml:space="preserve">Example </w:t>
      </w:r>
      <w:r>
        <w:rPr>
          <w:rFonts w:eastAsiaTheme="minorHAnsi"/>
          <w:b/>
          <w:lang w:val="en-US"/>
          <w14:ligatures w14:val="standardContextual"/>
        </w:rPr>
        <w:t xml:space="preserve">of NB-IoT transmission </w:t>
      </w:r>
      <w:r w:rsidRPr="00B702BB">
        <w:rPr>
          <w:rFonts w:eastAsiaTheme="minorHAnsi"/>
          <w:b/>
          <w:lang w:val="en-US"/>
          <w14:ligatures w14:val="standardContextual"/>
        </w:rPr>
        <w:t>with 1 tone allocat</w:t>
      </w:r>
      <w:r>
        <w:rPr>
          <w:rFonts w:eastAsiaTheme="minorHAnsi"/>
          <w:b/>
          <w:lang w:val="en-US"/>
          <w14:ligatures w14:val="standardContextual"/>
        </w:rPr>
        <w:t xml:space="preserve">ion at the edge of the channel </w:t>
      </w:r>
      <w:r w:rsidRPr="00B702BB">
        <w:rPr>
          <w:rFonts w:eastAsiaTheme="minorHAnsi"/>
          <w:b/>
          <w:lang w:val="en-US"/>
          <w14:ligatures w14:val="standardContextual"/>
        </w:rPr>
        <w:t>(worst case)</w:t>
      </w:r>
    </w:p>
    <w:p w14:paraId="6C41B3B5" w14:textId="4A33474B" w:rsidR="00B702BB" w:rsidRDefault="00B702BB" w:rsidP="00B702BB">
      <w:pPr>
        <w:rPr>
          <w:rFonts w:eastAsiaTheme="minorHAnsi"/>
          <w:lang w:val="en-US"/>
          <w14:ligatures w14:val="standardContextual"/>
        </w:rPr>
      </w:pPr>
      <w:r w:rsidRPr="00B702BB">
        <w:rPr>
          <w:rFonts w:eastAsiaTheme="minorHAnsi"/>
          <w:b/>
          <w:lang w:val="en-US"/>
          <w14:ligatures w14:val="standardContextual"/>
        </w:rPr>
        <w:t xml:space="preserve">NOTE: </w:t>
      </w:r>
      <w:r w:rsidRPr="00B702BB">
        <w:rPr>
          <w:rFonts w:eastAsiaTheme="minorHAnsi"/>
          <w:lang w:val="en-US"/>
          <w14:ligatures w14:val="standardContextual"/>
        </w:rPr>
        <w:t>In the figure above, NB-IoT CBW = 200</w:t>
      </w:r>
      <w:r w:rsidR="00E7215A">
        <w:rPr>
          <w:rFonts w:eastAsiaTheme="minorHAnsi"/>
          <w:lang w:val="en-US"/>
          <w14:ligatures w14:val="standardContextual"/>
        </w:rPr>
        <w:t xml:space="preserve"> </w:t>
      </w:r>
      <w:r w:rsidRPr="00B702BB">
        <w:rPr>
          <w:rFonts w:eastAsiaTheme="minorHAnsi"/>
          <w:lang w:val="en-US"/>
          <w14:ligatures w14:val="standardContextual"/>
        </w:rPr>
        <w:t>kHz and Nominated Bandwidth = 200 kHz CBW (even if according to our understanding for NB-IoT signals it can be up to 5 times CBW)</w:t>
      </w:r>
      <w:r>
        <w:rPr>
          <w:rFonts w:eastAsiaTheme="minorHAnsi"/>
          <w:lang w:val="en-US"/>
          <w14:ligatures w14:val="standardContextual"/>
        </w:rPr>
        <w:t>.</w:t>
      </w:r>
    </w:p>
    <w:p w14:paraId="1F3045CF" w14:textId="03F4B6B1" w:rsidR="00B702BB" w:rsidRDefault="00B702BB" w:rsidP="00B702BB">
      <w:pPr>
        <w:rPr>
          <w:rFonts w:eastAsiaTheme="minorHAnsi"/>
          <w:lang w:val="en-US"/>
          <w14:ligatures w14:val="standardContextual"/>
        </w:rPr>
      </w:pPr>
      <w:r>
        <w:rPr>
          <w:rFonts w:eastAsiaTheme="minorHAnsi"/>
          <w:lang w:val="en-US"/>
          <w14:ligatures w14:val="standardContextual"/>
        </w:rPr>
        <w:t xml:space="preserve">With a zoom on </w:t>
      </w:r>
      <w:r w:rsidRPr="00F03F82">
        <w:rPr>
          <w:rFonts w:eastAsiaTheme="minorHAnsi"/>
          <w:b/>
          <w:lang w:val="en-US"/>
          <w14:ligatures w14:val="standardContextual"/>
        </w:rPr>
        <w:t>Figure 2</w:t>
      </w:r>
      <w:r>
        <w:rPr>
          <w:rFonts w:eastAsiaTheme="minorHAnsi"/>
          <w:lang w:val="en-US"/>
          <w14:ligatures w14:val="standardContextual"/>
        </w:rPr>
        <w:t>:</w:t>
      </w:r>
    </w:p>
    <w:p w14:paraId="5E11645D" w14:textId="48D6676B" w:rsidR="00B702BB" w:rsidRDefault="00B702BB" w:rsidP="00B702BB">
      <w:pPr>
        <w:rPr>
          <w:rFonts w:eastAsiaTheme="minorHAnsi"/>
          <w:lang w:val="en-US"/>
          <w14:ligatures w14:val="standardContextual"/>
        </w:rPr>
      </w:pPr>
      <w:r w:rsidRPr="00B702BB">
        <w:rPr>
          <w:rFonts w:eastAsiaTheme="minorHAnsi"/>
          <w:noProof/>
          <w:lang w:val="fr-FR" w:eastAsia="fr-FR"/>
          <w14:ligatures w14:val="standardContextual"/>
        </w:rPr>
        <w:drawing>
          <wp:inline distT="0" distB="0" distL="0" distR="0" wp14:anchorId="703C44CF" wp14:editId="7E0F9F4D">
            <wp:extent cx="6743700" cy="3287395"/>
            <wp:effectExtent l="0" t="0" r="0" b="0"/>
            <wp:docPr id="1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9"/>
                    <a:stretch>
                      <a:fillRect/>
                    </a:stretch>
                  </pic:blipFill>
                  <pic:spPr>
                    <a:xfrm>
                      <a:off x="0" y="0"/>
                      <a:ext cx="6743700" cy="3287395"/>
                    </a:xfrm>
                    <a:prstGeom prst="rect">
                      <a:avLst/>
                    </a:prstGeom>
                  </pic:spPr>
                </pic:pic>
              </a:graphicData>
            </a:graphic>
          </wp:inline>
        </w:drawing>
      </w:r>
    </w:p>
    <w:p w14:paraId="14880EC8" w14:textId="7C20EC06" w:rsidR="00F03F82" w:rsidRDefault="00F03F82" w:rsidP="00F03F82">
      <w:pPr>
        <w:jc w:val="center"/>
        <w:rPr>
          <w:rFonts w:eastAsiaTheme="minorHAnsi"/>
          <w:b/>
          <w:lang w:val="en-US"/>
          <w14:ligatures w14:val="standardContextual"/>
        </w:rPr>
      </w:pPr>
      <w:r>
        <w:rPr>
          <w:rFonts w:eastAsiaTheme="minorHAnsi"/>
          <w:b/>
          <w:lang w:val="en-US"/>
          <w14:ligatures w14:val="standardContextual"/>
        </w:rPr>
        <w:t>Figure 3</w:t>
      </w:r>
      <w:r w:rsidRPr="006317B1">
        <w:rPr>
          <w:rFonts w:eastAsiaTheme="minorHAnsi"/>
          <w:b/>
          <w:lang w:val="en-US"/>
          <w14:ligatures w14:val="standardContextual"/>
        </w:rPr>
        <w:t xml:space="preserve">: </w:t>
      </w:r>
      <w:r>
        <w:rPr>
          <w:rFonts w:eastAsiaTheme="minorHAnsi"/>
          <w:b/>
          <w:lang w:val="en-US"/>
          <w14:ligatures w14:val="standardContextual"/>
        </w:rPr>
        <w:t>Zoom on e</w:t>
      </w:r>
      <w:r w:rsidRPr="00B702BB">
        <w:rPr>
          <w:rFonts w:eastAsiaTheme="minorHAnsi"/>
          <w:b/>
          <w:lang w:val="en-US"/>
          <w14:ligatures w14:val="standardContextual"/>
        </w:rPr>
        <w:t xml:space="preserve">xample </w:t>
      </w:r>
      <w:r>
        <w:rPr>
          <w:rFonts w:eastAsiaTheme="minorHAnsi"/>
          <w:b/>
          <w:lang w:val="en-US"/>
          <w14:ligatures w14:val="standardContextual"/>
        </w:rPr>
        <w:t xml:space="preserve">of NB-IoT transmission </w:t>
      </w:r>
      <w:r w:rsidRPr="00B702BB">
        <w:rPr>
          <w:rFonts w:eastAsiaTheme="minorHAnsi"/>
          <w:b/>
          <w:lang w:val="en-US"/>
          <w14:ligatures w14:val="standardContextual"/>
        </w:rPr>
        <w:t>with 1 tone allocat</w:t>
      </w:r>
      <w:r>
        <w:rPr>
          <w:rFonts w:eastAsiaTheme="minorHAnsi"/>
          <w:b/>
          <w:lang w:val="en-US"/>
          <w14:ligatures w14:val="standardContextual"/>
        </w:rPr>
        <w:t xml:space="preserve">ion at the edge of the channel </w:t>
      </w:r>
      <w:r w:rsidRPr="00B702BB">
        <w:rPr>
          <w:rFonts w:eastAsiaTheme="minorHAnsi"/>
          <w:b/>
          <w:lang w:val="en-US"/>
          <w14:ligatures w14:val="standardContextual"/>
        </w:rPr>
        <w:t>(worst case)</w:t>
      </w:r>
    </w:p>
    <w:p w14:paraId="644A616A" w14:textId="2C42E037" w:rsidR="00F03F82" w:rsidRDefault="00F03F82" w:rsidP="00B702BB">
      <w:pPr>
        <w:rPr>
          <w:rFonts w:eastAsiaTheme="minorHAnsi"/>
          <w:lang w:val="en-US"/>
          <w14:ligatures w14:val="standardContextual"/>
        </w:rPr>
      </w:pPr>
      <w:r w:rsidRPr="00B702BB">
        <w:rPr>
          <w:rFonts w:eastAsiaTheme="minorHAnsi"/>
          <w:b/>
          <w:lang w:val="en-US"/>
          <w14:ligatures w14:val="standardContextual"/>
        </w:rPr>
        <w:t xml:space="preserve">NOTE: </w:t>
      </w:r>
      <w:r w:rsidRPr="00B702BB">
        <w:rPr>
          <w:rFonts w:eastAsiaTheme="minorHAnsi"/>
          <w:lang w:val="en-US"/>
          <w14:ligatures w14:val="standardContextual"/>
        </w:rPr>
        <w:t>In the figure above, NB-IoT CBW = 200</w:t>
      </w:r>
      <w:r w:rsidR="00E7215A">
        <w:rPr>
          <w:rFonts w:eastAsiaTheme="minorHAnsi"/>
          <w:lang w:val="en-US"/>
          <w14:ligatures w14:val="standardContextual"/>
        </w:rPr>
        <w:t xml:space="preserve"> </w:t>
      </w:r>
      <w:r w:rsidRPr="00B702BB">
        <w:rPr>
          <w:rFonts w:eastAsiaTheme="minorHAnsi"/>
          <w:lang w:val="en-US"/>
          <w14:ligatures w14:val="standardContextual"/>
        </w:rPr>
        <w:t>kHz and Nominated Bandwidth = 200 kHz CBW (even if according to our understanding for NB-IoT signals it can be up to 5 times CBW)</w:t>
      </w:r>
    </w:p>
    <w:p w14:paraId="79A133B5" w14:textId="08C4ED46" w:rsidR="00B702BB" w:rsidRDefault="00B702BB" w:rsidP="0068325C">
      <w:pPr>
        <w:jc w:val="both"/>
        <w:rPr>
          <w:lang w:val="en-US" w:eastAsia="x-none"/>
        </w:rPr>
      </w:pPr>
    </w:p>
    <w:p w14:paraId="4571B76A" w14:textId="1E28A4E2" w:rsidR="0068325C" w:rsidRDefault="0068325C" w:rsidP="0068325C">
      <w:pPr>
        <w:jc w:val="both"/>
        <w:rPr>
          <w:lang w:eastAsia="x-none"/>
        </w:rPr>
      </w:pPr>
      <w:r>
        <w:rPr>
          <w:lang w:eastAsia="x-none"/>
        </w:rPr>
        <w:lastRenderedPageBreak/>
        <w:t xml:space="preserve">Where the NB-IoT CBW is defined as follows in </w:t>
      </w:r>
      <w:r w:rsidR="00B702BB">
        <w:rPr>
          <w:lang w:eastAsia="x-none"/>
        </w:rPr>
        <w:t xml:space="preserve">3GPP NTN NB-IoT UE </w:t>
      </w:r>
      <w:r>
        <w:rPr>
          <w:lang w:eastAsia="x-none"/>
        </w:rPr>
        <w:t>TS 36.102:</w:t>
      </w:r>
    </w:p>
    <w:p w14:paraId="7DC65545" w14:textId="41E8BAF0" w:rsidR="0068325C" w:rsidRDefault="0068325C" w:rsidP="0068325C">
      <w:pPr>
        <w:jc w:val="center"/>
        <w:rPr>
          <w:lang w:val="en-US" w:eastAsia="x-none"/>
        </w:rPr>
      </w:pPr>
      <w:r w:rsidRPr="0068325C">
        <w:rPr>
          <w:noProof/>
          <w:lang w:val="fr-FR" w:eastAsia="fr-FR"/>
        </w:rPr>
        <w:drawing>
          <wp:inline distT="0" distB="0" distL="0" distR="0" wp14:anchorId="185850E6" wp14:editId="2F342690">
            <wp:extent cx="4479894" cy="2756429"/>
            <wp:effectExtent l="0" t="0" r="0" b="0"/>
            <wp:docPr id="34"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33"/>
                    <pic:cNvPicPr>
                      <a:picLocks noChangeAspect="1"/>
                    </pic:cNvPicPr>
                  </pic:nvPicPr>
                  <pic:blipFill>
                    <a:blip r:embed="rId20"/>
                    <a:stretch>
                      <a:fillRect/>
                    </a:stretch>
                  </pic:blipFill>
                  <pic:spPr>
                    <a:xfrm>
                      <a:off x="0" y="0"/>
                      <a:ext cx="4485840" cy="2760088"/>
                    </a:xfrm>
                    <a:prstGeom prst="rect">
                      <a:avLst/>
                    </a:prstGeom>
                  </pic:spPr>
                </pic:pic>
              </a:graphicData>
            </a:graphic>
          </wp:inline>
        </w:drawing>
      </w:r>
    </w:p>
    <w:p w14:paraId="010E4400" w14:textId="2BBB6DC8" w:rsidR="0068325C" w:rsidRDefault="0068325C" w:rsidP="0068325C">
      <w:pPr>
        <w:jc w:val="both"/>
        <w:rPr>
          <w:lang w:val="en-US" w:eastAsia="x-none"/>
        </w:rPr>
      </w:pPr>
      <w:r>
        <w:rPr>
          <w:lang w:val="en-US" w:eastAsia="x-none"/>
        </w:rPr>
        <w:t xml:space="preserve">And the </w:t>
      </w:r>
      <w:r w:rsidR="00B702BB">
        <w:rPr>
          <w:lang w:val="en-US" w:eastAsia="x-none"/>
        </w:rPr>
        <w:t xml:space="preserve">3GPP NTN NB-IoT UE TS 36.102 </w:t>
      </w:r>
      <w:r>
        <w:rPr>
          <w:lang w:val="en-US" w:eastAsia="x-none"/>
        </w:rPr>
        <w:t>Spectrum Emission Mask (SEM) is defined as follows:</w:t>
      </w:r>
    </w:p>
    <w:p w14:paraId="034E91AE" w14:textId="6963E898" w:rsidR="0068325C" w:rsidRDefault="00B702BB" w:rsidP="00B702BB">
      <w:pPr>
        <w:jc w:val="center"/>
        <w:rPr>
          <w:lang w:val="en-US" w:eastAsia="x-none"/>
        </w:rPr>
      </w:pPr>
      <w:r w:rsidRPr="00B702BB">
        <w:rPr>
          <w:noProof/>
          <w:lang w:val="fr-FR" w:eastAsia="fr-FR"/>
        </w:rPr>
        <w:drawing>
          <wp:inline distT="0" distB="0" distL="0" distR="0" wp14:anchorId="38DEECCF" wp14:editId="59B6F37F">
            <wp:extent cx="5175250" cy="3402057"/>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a:blip r:embed="rId21"/>
                    <a:stretch>
                      <a:fillRect/>
                    </a:stretch>
                  </pic:blipFill>
                  <pic:spPr>
                    <a:xfrm>
                      <a:off x="0" y="0"/>
                      <a:ext cx="5176376" cy="3402797"/>
                    </a:xfrm>
                    <a:prstGeom prst="rect">
                      <a:avLst/>
                    </a:prstGeom>
                  </pic:spPr>
                </pic:pic>
              </a:graphicData>
            </a:graphic>
          </wp:inline>
        </w:drawing>
      </w:r>
    </w:p>
    <w:p w14:paraId="36077965" w14:textId="3C50BD8B" w:rsidR="00E7215A" w:rsidRDefault="00E7215A" w:rsidP="00E7215A">
      <w:pPr>
        <w:jc w:val="both"/>
        <w:rPr>
          <w:lang w:val="en-US" w:eastAsia="x-none"/>
        </w:rPr>
      </w:pPr>
      <w:r w:rsidRPr="00262707">
        <w:rPr>
          <w:b/>
          <w:lang w:val="en-US" w:eastAsia="x-none"/>
        </w:rPr>
        <w:t xml:space="preserve">Proposals for the LS reply </w:t>
      </w:r>
      <w:r>
        <w:rPr>
          <w:lang w:val="en-US" w:eastAsia="x-none"/>
        </w:rPr>
        <w:t>(a combination of different proposals is not precluded):</w:t>
      </w:r>
    </w:p>
    <w:p w14:paraId="57C8F44E" w14:textId="77777777" w:rsidR="00E7215A" w:rsidRPr="00E7215A" w:rsidRDefault="00E7215A" w:rsidP="00E7215A">
      <w:pPr>
        <w:jc w:val="both"/>
        <w:rPr>
          <w:lang w:val="en-US" w:eastAsia="x-none"/>
        </w:rPr>
      </w:pPr>
      <w:r>
        <w:rPr>
          <w:b/>
          <w:lang w:val="en-US" w:eastAsia="x-none"/>
        </w:rPr>
        <w:t xml:space="preserve">Proposal 1: </w:t>
      </w:r>
      <w:r w:rsidRPr="00E7215A">
        <w:rPr>
          <w:lang w:val="en-US" w:eastAsia="x-none"/>
        </w:rPr>
        <w:t xml:space="preserve">For the time being ETSI nominated bandwidth concept was not introduced by 3GPP RAN4 in TS 36.102 for NB-IoT NTN. </w:t>
      </w:r>
    </w:p>
    <w:p w14:paraId="535126C2" w14:textId="53E6C857" w:rsidR="00E7215A" w:rsidRPr="00E7215A" w:rsidRDefault="00E7215A" w:rsidP="00E7215A">
      <w:pPr>
        <w:jc w:val="both"/>
        <w:rPr>
          <w:lang w:val="en-US" w:eastAsia="x-none"/>
        </w:rPr>
      </w:pPr>
      <w:r w:rsidRPr="00E7215A">
        <w:rPr>
          <w:b/>
          <w:lang w:val="en-US" w:eastAsia="x-none"/>
        </w:rPr>
        <w:t xml:space="preserve">Proposal 2: </w:t>
      </w:r>
      <w:r w:rsidRPr="00E7215A">
        <w:rPr>
          <w:lang w:val="en-US" w:eastAsia="x-none"/>
        </w:rPr>
        <w:t xml:space="preserve">RAN4 shall consider the utility to integrate the nominated bandwidth concept as part of all NTN bands (e.g. as part of Rel-20 or TEI under Rel-19) – not only 256 and 255 but also to e.g. 254, </w:t>
      </w:r>
      <w:r w:rsidR="0071309F">
        <w:rPr>
          <w:lang w:val="en-US" w:eastAsia="x-none"/>
        </w:rPr>
        <w:t xml:space="preserve">253, </w:t>
      </w:r>
      <w:r w:rsidRPr="00E7215A">
        <w:rPr>
          <w:lang w:val="en-US" w:eastAsia="x-none"/>
        </w:rPr>
        <w:t>251, 250, 249.</w:t>
      </w:r>
    </w:p>
    <w:p w14:paraId="6B48B2D2" w14:textId="77777777" w:rsidR="00E7215A" w:rsidRPr="00E7215A" w:rsidRDefault="00E7215A" w:rsidP="00E7215A">
      <w:pPr>
        <w:jc w:val="both"/>
        <w:rPr>
          <w:lang w:val="en-US" w:eastAsia="x-none"/>
        </w:rPr>
      </w:pPr>
      <w:r w:rsidRPr="00E7215A">
        <w:rPr>
          <w:b/>
          <w:lang w:val="en-US" w:eastAsia="x-none"/>
        </w:rPr>
        <w:t xml:space="preserve">Proposal 3: </w:t>
      </w:r>
      <w:r w:rsidRPr="00E7215A">
        <w:rPr>
          <w:lang w:val="en-US" w:eastAsia="x-none"/>
        </w:rPr>
        <w:t>RAN4 kindly asks ETSI to provide the exact definition of the nominated bandwidth since this is an ETSI concept (and not part of ITU, 3GPP or other standardization organisms).</w:t>
      </w:r>
    </w:p>
    <w:p w14:paraId="5F011407" w14:textId="77777777" w:rsidR="00E7215A" w:rsidRPr="00E7215A" w:rsidRDefault="00E7215A" w:rsidP="00E7215A">
      <w:pPr>
        <w:jc w:val="both"/>
        <w:rPr>
          <w:lang w:val="en-US" w:eastAsia="x-none"/>
        </w:rPr>
      </w:pPr>
      <w:r>
        <w:rPr>
          <w:b/>
          <w:lang w:val="en-US" w:eastAsia="x-none"/>
        </w:rPr>
        <w:t xml:space="preserve">Proposal 4: </w:t>
      </w:r>
      <w:r w:rsidRPr="00E7215A">
        <w:rPr>
          <w:lang w:val="en-US" w:eastAsia="x-none"/>
        </w:rPr>
        <w:t>RAN4 kindly asks ETSI to indicate if nominated bandwidth concept is different in several ETSI EN specifications (at least EN 301 442 and EN 301 444, ETSI EN 301 441) and how it can be used.</w:t>
      </w:r>
    </w:p>
    <w:p w14:paraId="476A468E" w14:textId="77777777" w:rsidR="00E7215A" w:rsidRPr="00E7215A" w:rsidRDefault="00E7215A" w:rsidP="00E7215A">
      <w:pPr>
        <w:jc w:val="both"/>
        <w:rPr>
          <w:lang w:val="en-US" w:eastAsia="x-none"/>
        </w:rPr>
      </w:pPr>
      <w:r w:rsidRPr="00E7215A">
        <w:rPr>
          <w:b/>
          <w:lang w:val="en-US" w:eastAsia="x-none"/>
        </w:rPr>
        <w:lastRenderedPageBreak/>
        <w:t>Proposal 5:</w:t>
      </w:r>
      <w:r w:rsidRPr="00E7215A">
        <w:rPr>
          <w:lang w:val="en-US" w:eastAsia="x-none"/>
        </w:rPr>
        <w:t xml:space="preserve"> RAN4 would like to use a fixed nominated value per band. This may include using one or two nominated values. However, the current ETSI definition for nominated bandwidth concept seems too broad and cannot be used directly as it is, since RAN4 has to define UE power reduction mechanisms applicable for a given channel bandwidth/nominated bandwidth value.</w:t>
      </w:r>
    </w:p>
    <w:p w14:paraId="565D5FA4" w14:textId="77777777" w:rsidR="009A6F8D" w:rsidRPr="0000073F" w:rsidRDefault="009A6F8D" w:rsidP="009A6F8D">
      <w:pPr>
        <w:jc w:val="center"/>
        <w:rPr>
          <w:lang w:val="en-US" w:eastAsia="x-none"/>
        </w:rPr>
      </w:pPr>
      <w:r w:rsidRPr="0000073F">
        <w:rPr>
          <w:noProof/>
          <w:lang w:val="fr-FR" w:eastAsia="fr-FR"/>
        </w:rPr>
        <w:drawing>
          <wp:inline distT="0" distB="0" distL="0" distR="0" wp14:anchorId="28CB62B6" wp14:editId="1D96B636">
            <wp:extent cx="5137150" cy="2511598"/>
            <wp:effectExtent l="0" t="0" r="6350" b="3175"/>
            <wp:docPr id="14" name="Picture 6">
              <a:extLst xmlns:a="http://schemas.openxmlformats.org/drawingml/2006/main">
                <a:ext uri="{FF2B5EF4-FFF2-40B4-BE49-F238E27FC236}">
                  <a16:creationId xmlns:a16="http://schemas.microsoft.com/office/drawing/2014/main" id="{B1C13F18-8004-B2F2-0DAA-1EB94D3A0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C13F18-8004-B2F2-0DAA-1EB94D3A0409}"/>
                        </a:ext>
                      </a:extLst>
                    </pic:cNvPr>
                    <pic:cNvPicPr>
                      <a:picLocks noChangeAspect="1"/>
                    </pic:cNvPicPr>
                  </pic:nvPicPr>
                  <pic:blipFill>
                    <a:blip r:embed="rId15"/>
                    <a:stretch>
                      <a:fillRect/>
                    </a:stretch>
                  </pic:blipFill>
                  <pic:spPr>
                    <a:xfrm>
                      <a:off x="0" y="0"/>
                      <a:ext cx="5138799" cy="2512404"/>
                    </a:xfrm>
                    <a:prstGeom prst="rect">
                      <a:avLst/>
                    </a:prstGeom>
                  </pic:spPr>
                </pic:pic>
              </a:graphicData>
            </a:graphic>
          </wp:inline>
        </w:drawing>
      </w:r>
    </w:p>
    <w:p w14:paraId="572B077E" w14:textId="77777777" w:rsidR="009A6F8D" w:rsidRDefault="009A6F8D" w:rsidP="009A6F8D">
      <w:pPr>
        <w:jc w:val="center"/>
        <w:rPr>
          <w:lang w:eastAsia="x-none"/>
        </w:rPr>
      </w:pPr>
      <w:r w:rsidRPr="0000073F">
        <w:rPr>
          <w:noProof/>
          <w:lang w:val="fr-FR" w:eastAsia="fr-FR"/>
        </w:rPr>
        <w:drawing>
          <wp:inline distT="0" distB="0" distL="0" distR="0" wp14:anchorId="39D90425" wp14:editId="5580C0B4">
            <wp:extent cx="5096329" cy="1447165"/>
            <wp:effectExtent l="0" t="0" r="9525" b="635"/>
            <wp:docPr id="15" name="Content Placeholder 6">
              <a:extLst xmlns:a="http://schemas.openxmlformats.org/drawingml/2006/main">
                <a:ext uri="{FF2B5EF4-FFF2-40B4-BE49-F238E27FC236}">
                  <a16:creationId xmlns:a16="http://schemas.microsoft.com/office/drawing/2014/main" id="{9344B62D-0884-C307-8270-7F64DF8973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344B62D-0884-C307-8270-7F64DF8973A1}"/>
                        </a:ext>
                      </a:extLst>
                    </pic:cNvPr>
                    <pic:cNvPicPr>
                      <a:picLocks noGrp="1" noChangeAspect="1"/>
                    </pic:cNvPicPr>
                  </pic:nvPicPr>
                  <pic:blipFill>
                    <a:blip r:embed="rId16"/>
                    <a:stretch>
                      <a:fillRect/>
                    </a:stretch>
                  </pic:blipFill>
                  <pic:spPr>
                    <a:xfrm>
                      <a:off x="0" y="0"/>
                      <a:ext cx="5109523" cy="1450912"/>
                    </a:xfrm>
                    <a:prstGeom prst="rect">
                      <a:avLst/>
                    </a:prstGeom>
                  </pic:spPr>
                </pic:pic>
              </a:graphicData>
            </a:graphic>
          </wp:inline>
        </w:drawing>
      </w:r>
    </w:p>
    <w:p w14:paraId="3C730327" w14:textId="77777777" w:rsidR="0068325C" w:rsidRPr="0068325C" w:rsidRDefault="0068325C" w:rsidP="0068325C">
      <w:pPr>
        <w:jc w:val="both"/>
        <w:rPr>
          <w:lang w:val="en-US" w:eastAsia="x-none"/>
        </w:rPr>
      </w:pPr>
    </w:p>
    <w:p w14:paraId="023014A1" w14:textId="4DB9AECD" w:rsidR="00713485" w:rsidRDefault="007C0B00" w:rsidP="00D842A6">
      <w:pPr>
        <w:pStyle w:val="Titre1"/>
      </w:pPr>
      <w:r>
        <w:t>Conclusion</w:t>
      </w:r>
    </w:p>
    <w:p w14:paraId="0B009E4E" w14:textId="77777777" w:rsidR="00F03F82" w:rsidRDefault="00F03F82" w:rsidP="00F03F82">
      <w:pPr>
        <w:rPr>
          <w:lang w:eastAsia="x-none"/>
        </w:rPr>
      </w:pPr>
      <w:r>
        <w:rPr>
          <w:b/>
          <w:lang w:eastAsia="x-none"/>
        </w:rPr>
        <w:t>Observation 1</w:t>
      </w:r>
      <w:r w:rsidRPr="0000073F">
        <w:rPr>
          <w:b/>
          <w:lang w:eastAsia="x-none"/>
        </w:rPr>
        <w:t xml:space="preserve">: </w:t>
      </w:r>
      <w:r>
        <w:rPr>
          <w:lang w:eastAsia="x-none"/>
        </w:rPr>
        <w:t>ETSI EN 301 441 unwanted emission requirements are using a “nominated bandwidth” concept, which is different from 3GPP channel bandwidth concept:</w:t>
      </w:r>
    </w:p>
    <w:p w14:paraId="31C5BC53" w14:textId="77777777" w:rsidR="00F03F82" w:rsidRDefault="00F03F82" w:rsidP="00F03F82">
      <w:pPr>
        <w:jc w:val="center"/>
        <w:rPr>
          <w:lang w:eastAsia="x-none"/>
        </w:rPr>
      </w:pPr>
      <w:r w:rsidRPr="0000073F">
        <w:rPr>
          <w:noProof/>
          <w:lang w:val="fr-FR" w:eastAsia="fr-FR"/>
        </w:rPr>
        <w:drawing>
          <wp:inline distT="0" distB="0" distL="0" distR="0" wp14:anchorId="239E12A6" wp14:editId="023E1F82">
            <wp:extent cx="5092572" cy="2870200"/>
            <wp:effectExtent l="0" t="0" r="0" b="6350"/>
            <wp:docPr id="18" name="Content Placeholder 6">
              <a:extLst xmlns:a="http://schemas.openxmlformats.org/drawingml/2006/main">
                <a:ext uri="{FF2B5EF4-FFF2-40B4-BE49-F238E27FC236}">
                  <a16:creationId xmlns:a16="http://schemas.microsoft.com/office/drawing/2014/main" id="{F4344C26-11B5-BED1-9C4C-43C560F54E3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F4344C26-11B5-BED1-9C4C-43C560F54E36}"/>
                        </a:ext>
                      </a:extLst>
                    </pic:cNvPr>
                    <pic:cNvPicPr>
                      <a:picLocks noGrp="1" noChangeAspect="1"/>
                    </pic:cNvPicPr>
                  </pic:nvPicPr>
                  <pic:blipFill rotWithShape="1">
                    <a:blip r:embed="rId14"/>
                    <a:srcRect b="5122"/>
                    <a:stretch/>
                  </pic:blipFill>
                  <pic:spPr bwMode="auto">
                    <a:xfrm>
                      <a:off x="0" y="0"/>
                      <a:ext cx="5093468" cy="2870705"/>
                    </a:xfrm>
                    <a:prstGeom prst="rect">
                      <a:avLst/>
                    </a:prstGeom>
                    <a:ln>
                      <a:noFill/>
                    </a:ln>
                    <a:extLst>
                      <a:ext uri="{53640926-AAD7-44D8-BBD7-CCE9431645EC}">
                        <a14:shadowObscured xmlns:a14="http://schemas.microsoft.com/office/drawing/2010/main"/>
                      </a:ext>
                    </a:extLst>
                  </pic:spPr>
                </pic:pic>
              </a:graphicData>
            </a:graphic>
          </wp:inline>
        </w:drawing>
      </w:r>
    </w:p>
    <w:p w14:paraId="09D69984" w14:textId="77777777" w:rsidR="00F03F82" w:rsidRPr="006317B1" w:rsidRDefault="00F03F82" w:rsidP="00F03F82">
      <w:pPr>
        <w:jc w:val="center"/>
        <w:rPr>
          <w:rFonts w:eastAsiaTheme="minorHAnsi"/>
          <w:b/>
          <w:lang w:val="en-US"/>
          <w14:ligatures w14:val="standardContextual"/>
        </w:rPr>
      </w:pPr>
      <w:r>
        <w:rPr>
          <w:rFonts w:eastAsiaTheme="minorHAnsi"/>
          <w:b/>
          <w:lang w:val="en-US"/>
          <w14:ligatures w14:val="standardContextual"/>
        </w:rPr>
        <w:t>Figure 3</w:t>
      </w:r>
      <w:r w:rsidRPr="006317B1">
        <w:rPr>
          <w:rFonts w:eastAsiaTheme="minorHAnsi"/>
          <w:b/>
          <w:lang w:val="en-US"/>
          <w14:ligatures w14:val="standardContextual"/>
        </w:rPr>
        <w:t xml:space="preserve">: </w:t>
      </w:r>
      <w:r>
        <w:rPr>
          <w:rFonts w:eastAsiaTheme="minorHAnsi"/>
          <w:b/>
          <w:lang w:val="en-US"/>
          <w14:ligatures w14:val="standardContextual"/>
        </w:rPr>
        <w:t>Maximum unwanted emissions within the band (ETSI EN 301 441)</w:t>
      </w:r>
    </w:p>
    <w:p w14:paraId="197C482B" w14:textId="68D53236" w:rsidR="00F03F82" w:rsidRPr="001E05AD" w:rsidRDefault="00F03F82" w:rsidP="00F03F82">
      <w:pPr>
        <w:jc w:val="both"/>
        <w:rPr>
          <w:lang w:eastAsia="x-none"/>
        </w:rPr>
      </w:pPr>
      <w:r>
        <w:rPr>
          <w:b/>
          <w:lang w:eastAsia="x-none"/>
        </w:rPr>
        <w:lastRenderedPageBreak/>
        <w:t>Observation 2</w:t>
      </w:r>
      <w:r w:rsidRPr="0000073F">
        <w:rPr>
          <w:b/>
          <w:lang w:eastAsia="x-none"/>
        </w:rPr>
        <w:t xml:space="preserve">: </w:t>
      </w:r>
      <w:r>
        <w:rPr>
          <w:lang w:eastAsia="x-none"/>
        </w:rPr>
        <w:t xml:space="preserve">As a matter of fact, following 3GPP RAN4 understanding, </w:t>
      </w:r>
      <w:r w:rsidRPr="0000073F">
        <w:rPr>
          <w:lang w:eastAsia="x-none"/>
        </w:rPr>
        <w:t>ETSI EN 301 441 permits UE device manufacturers to declare a nominated bandwidth with some restrictions on the maximum nominated bandwidth that can be declared as below from Clause 3.1 ETSI EN 301</w:t>
      </w:r>
      <w:r>
        <w:rPr>
          <w:lang w:eastAsia="x-none"/>
        </w:rPr>
        <w:t xml:space="preserve"> 441. </w:t>
      </w:r>
      <w:r w:rsidRPr="001E05AD">
        <w:rPr>
          <w:lang w:val="en-US" w:eastAsia="x-none"/>
        </w:rPr>
        <w:t>Basically, this ETSI EN 301 441 nominated bandwidth its one to five channel bandwidths as long as the nominated bandwidth is less than the bandwidth of the licensed spectrum, as per information below:</w:t>
      </w:r>
    </w:p>
    <w:p w14:paraId="4FE95317" w14:textId="77777777" w:rsidR="00F03F82" w:rsidRPr="0000073F" w:rsidRDefault="00F03F82" w:rsidP="00F03F82">
      <w:pPr>
        <w:jc w:val="center"/>
        <w:rPr>
          <w:lang w:val="en-US" w:eastAsia="x-none"/>
        </w:rPr>
      </w:pPr>
      <w:r w:rsidRPr="0000073F">
        <w:rPr>
          <w:noProof/>
          <w:lang w:val="fr-FR" w:eastAsia="fr-FR"/>
        </w:rPr>
        <w:drawing>
          <wp:inline distT="0" distB="0" distL="0" distR="0" wp14:anchorId="244B705B" wp14:editId="1428A0FD">
            <wp:extent cx="3803297" cy="1859465"/>
            <wp:effectExtent l="0" t="0" r="6985" b="7620"/>
            <wp:docPr id="19" name="Picture 6">
              <a:extLst xmlns:a="http://schemas.openxmlformats.org/drawingml/2006/main">
                <a:ext uri="{FF2B5EF4-FFF2-40B4-BE49-F238E27FC236}">
                  <a16:creationId xmlns:a16="http://schemas.microsoft.com/office/drawing/2014/main" id="{B1C13F18-8004-B2F2-0DAA-1EB94D3A0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C13F18-8004-B2F2-0DAA-1EB94D3A0409}"/>
                        </a:ext>
                      </a:extLst>
                    </pic:cNvPr>
                    <pic:cNvPicPr>
                      <a:picLocks noChangeAspect="1"/>
                    </pic:cNvPicPr>
                  </pic:nvPicPr>
                  <pic:blipFill>
                    <a:blip r:embed="rId15"/>
                    <a:stretch>
                      <a:fillRect/>
                    </a:stretch>
                  </pic:blipFill>
                  <pic:spPr>
                    <a:xfrm>
                      <a:off x="0" y="0"/>
                      <a:ext cx="3807018" cy="1861284"/>
                    </a:xfrm>
                    <a:prstGeom prst="rect">
                      <a:avLst/>
                    </a:prstGeom>
                  </pic:spPr>
                </pic:pic>
              </a:graphicData>
            </a:graphic>
          </wp:inline>
        </w:drawing>
      </w:r>
    </w:p>
    <w:p w14:paraId="45257F68" w14:textId="77777777" w:rsidR="00F03F82" w:rsidRDefault="00F03F82" w:rsidP="00F03F82">
      <w:pPr>
        <w:jc w:val="center"/>
        <w:rPr>
          <w:lang w:eastAsia="x-none"/>
        </w:rPr>
      </w:pPr>
      <w:r w:rsidRPr="0000073F">
        <w:rPr>
          <w:noProof/>
          <w:lang w:val="fr-FR" w:eastAsia="fr-FR"/>
        </w:rPr>
        <w:drawing>
          <wp:inline distT="0" distB="0" distL="0" distR="0" wp14:anchorId="205B5C2D" wp14:editId="56BEB77F">
            <wp:extent cx="3762375" cy="1068372"/>
            <wp:effectExtent l="0" t="0" r="0" b="0"/>
            <wp:docPr id="20" name="Content Placeholder 6">
              <a:extLst xmlns:a="http://schemas.openxmlformats.org/drawingml/2006/main">
                <a:ext uri="{FF2B5EF4-FFF2-40B4-BE49-F238E27FC236}">
                  <a16:creationId xmlns:a16="http://schemas.microsoft.com/office/drawing/2014/main" id="{9344B62D-0884-C307-8270-7F64DF8973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344B62D-0884-C307-8270-7F64DF8973A1}"/>
                        </a:ext>
                      </a:extLst>
                    </pic:cNvPr>
                    <pic:cNvPicPr>
                      <a:picLocks noGrp="1" noChangeAspect="1"/>
                    </pic:cNvPicPr>
                  </pic:nvPicPr>
                  <pic:blipFill>
                    <a:blip r:embed="rId16"/>
                    <a:stretch>
                      <a:fillRect/>
                    </a:stretch>
                  </pic:blipFill>
                  <pic:spPr>
                    <a:xfrm>
                      <a:off x="0" y="0"/>
                      <a:ext cx="3784754" cy="1074727"/>
                    </a:xfrm>
                    <a:prstGeom prst="rect">
                      <a:avLst/>
                    </a:prstGeom>
                  </pic:spPr>
                </pic:pic>
              </a:graphicData>
            </a:graphic>
          </wp:inline>
        </w:drawing>
      </w:r>
    </w:p>
    <w:p w14:paraId="5EBF6C16" w14:textId="0665A324" w:rsidR="00F03F82" w:rsidRDefault="00F03F82" w:rsidP="00F03F82">
      <w:pPr>
        <w:jc w:val="both"/>
        <w:rPr>
          <w:lang w:val="en-US" w:eastAsia="x-none"/>
        </w:rPr>
      </w:pPr>
      <w:r>
        <w:rPr>
          <w:b/>
          <w:lang w:eastAsia="x-none"/>
        </w:rPr>
        <w:t>Observation 3</w:t>
      </w:r>
      <w:r w:rsidRPr="0000073F">
        <w:rPr>
          <w:b/>
          <w:lang w:eastAsia="x-none"/>
        </w:rPr>
        <w:t>:</w:t>
      </w:r>
      <w:r>
        <w:rPr>
          <w:b/>
          <w:lang w:eastAsia="x-none"/>
        </w:rPr>
        <w:t xml:space="preserve"> </w:t>
      </w:r>
      <w:r>
        <w:rPr>
          <w:lang w:val="en-US" w:eastAsia="x-none"/>
        </w:rPr>
        <w:t>However, 3GPP identified the following challenges in using nominated BW concept from ETSI:</w:t>
      </w:r>
    </w:p>
    <w:p w14:paraId="70A26A38" w14:textId="77777777" w:rsidR="00F03F82" w:rsidRDefault="00F03F82" w:rsidP="00E7215A">
      <w:pPr>
        <w:ind w:firstLine="420"/>
        <w:jc w:val="both"/>
        <w:rPr>
          <w:lang w:val="en-US" w:eastAsia="x-none"/>
        </w:rPr>
      </w:pPr>
      <w:r>
        <w:rPr>
          <w:lang w:val="en-US" w:eastAsia="x-none"/>
        </w:rPr>
        <w:t>1/ It seems that the definition/usage is slightly different across different ETSI EN specifications;</w:t>
      </w:r>
    </w:p>
    <w:p w14:paraId="21D1EB92" w14:textId="77777777" w:rsidR="00F03F82" w:rsidRDefault="00F03F82" w:rsidP="00E7215A">
      <w:pPr>
        <w:ind w:left="420"/>
        <w:jc w:val="both"/>
        <w:rPr>
          <w:lang w:val="en-US" w:eastAsia="x-none"/>
        </w:rPr>
      </w:pPr>
      <w:r>
        <w:rPr>
          <w:lang w:val="en-US" w:eastAsia="x-none"/>
        </w:rPr>
        <w:t xml:space="preserve">2/ According to the ETSI specifications and nominated bandwidth concept, </w:t>
      </w:r>
      <w:r w:rsidRPr="0068325C">
        <w:rPr>
          <w:lang w:val="en-US" w:eastAsia="x-none"/>
        </w:rPr>
        <w:t xml:space="preserve">the manufacturer can declare/specify the </w:t>
      </w:r>
      <w:r w:rsidRPr="0068325C">
        <w:rPr>
          <w:b/>
          <w:lang w:val="en-US" w:eastAsia="x-none"/>
        </w:rPr>
        <w:t>a</w:t>
      </w:r>
      <w:r w:rsidRPr="0068325C">
        <w:rPr>
          <w:lang w:val="en-US" w:eastAsia="x-none"/>
        </w:rPr>
        <w:t xml:space="preserve"> and </w:t>
      </w:r>
      <w:r w:rsidRPr="0068325C">
        <w:rPr>
          <w:b/>
          <w:lang w:val="en-US" w:eastAsia="x-none"/>
        </w:rPr>
        <w:t>b</w:t>
      </w:r>
      <w:r w:rsidRPr="0068325C">
        <w:rPr>
          <w:lang w:val="en-US" w:eastAsia="x-none"/>
        </w:rPr>
        <w:t xml:space="preserve"> values </w:t>
      </w:r>
      <w:r>
        <w:rPr>
          <w:lang w:val="en-US" w:eastAsia="x-none"/>
        </w:rPr>
        <w:t>that will meet the requirement, which will translate in a very flexible approach of defining the requirements. If different manufactures declare different a &amp; b values, it would be difficult to have a common conformance testing for all users;</w:t>
      </w:r>
    </w:p>
    <w:p w14:paraId="0D46F205" w14:textId="77777777" w:rsidR="00F03F82" w:rsidRDefault="00F03F82" w:rsidP="00E7215A">
      <w:pPr>
        <w:ind w:left="420"/>
        <w:jc w:val="both"/>
        <w:rPr>
          <w:lang w:val="en-US" w:eastAsia="x-none"/>
        </w:rPr>
      </w:pPr>
      <w:r>
        <w:rPr>
          <w:lang w:val="en-US" w:eastAsia="x-none"/>
        </w:rPr>
        <w:t>3/ a and b parameters should be therefore considered as fixed values per each band definition, and therefore the nominated bandwidth value should be considered a fixed value per band.</w:t>
      </w:r>
    </w:p>
    <w:p w14:paraId="75BF6335" w14:textId="680AD21D" w:rsidR="00F03F82" w:rsidRDefault="00F03F82" w:rsidP="00F03F82">
      <w:pPr>
        <w:jc w:val="both"/>
        <w:rPr>
          <w:lang w:eastAsia="x-none"/>
        </w:rPr>
      </w:pPr>
      <w:r>
        <w:rPr>
          <w:b/>
          <w:lang w:eastAsia="x-none"/>
        </w:rPr>
        <w:t>Observation 4</w:t>
      </w:r>
      <w:r w:rsidRPr="0000073F">
        <w:rPr>
          <w:b/>
          <w:lang w:eastAsia="x-none"/>
        </w:rPr>
        <w:t>:</w:t>
      </w:r>
      <w:r>
        <w:rPr>
          <w:b/>
          <w:lang w:eastAsia="x-none"/>
        </w:rPr>
        <w:t xml:space="preserve"> </w:t>
      </w:r>
      <w:r w:rsidRPr="0068325C">
        <w:rPr>
          <w:lang w:eastAsia="x-none"/>
        </w:rPr>
        <w:t>On the other hand</w:t>
      </w:r>
      <w:r>
        <w:rPr>
          <w:lang w:eastAsia="x-none"/>
        </w:rPr>
        <w:t>, if the nominated bandwidth ETSI concept is considered by 3GPP RAN4 equal to the Channel Bandwidth (CBW of 200</w:t>
      </w:r>
      <w:r w:rsidR="00E7215A">
        <w:rPr>
          <w:lang w:eastAsia="x-none"/>
        </w:rPr>
        <w:t xml:space="preserve"> </w:t>
      </w:r>
      <w:r>
        <w:rPr>
          <w:lang w:eastAsia="x-none"/>
        </w:rPr>
        <w:t xml:space="preserve">kHz for NB-IoT technology), this will result in </w:t>
      </w:r>
      <w:r w:rsidR="00E7215A">
        <w:rPr>
          <w:lang w:eastAsia="x-none"/>
        </w:rPr>
        <w:t xml:space="preserve">Spectrum Emission Mask (SEM) </w:t>
      </w:r>
      <w:r>
        <w:rPr>
          <w:lang w:eastAsia="x-none"/>
        </w:rPr>
        <w:t>requirements very difficult to meet by manufacturers, which translates into an important UE power reduction. And for instance, for the NTN satellite technology, is essential that UE</w:t>
      </w:r>
      <w:r w:rsidR="00E7215A">
        <w:rPr>
          <w:lang w:eastAsia="x-none"/>
        </w:rPr>
        <w:t>s</w:t>
      </w:r>
      <w:r>
        <w:rPr>
          <w:lang w:eastAsia="x-none"/>
        </w:rPr>
        <w:t xml:space="preserve"> are allowed to transmit at maximum power defined by the 3GPP standards. This can be further seen in the figure below:</w:t>
      </w:r>
    </w:p>
    <w:p w14:paraId="4A4DEDB3" w14:textId="77777777" w:rsidR="00F03F82" w:rsidRDefault="00F03F82" w:rsidP="00F03F82">
      <w:pPr>
        <w:jc w:val="center"/>
        <w:rPr>
          <w:lang w:eastAsia="x-none"/>
        </w:rPr>
      </w:pPr>
      <w:r>
        <w:rPr>
          <w:noProof/>
          <w:lang w:val="fr-FR" w:eastAsia="fr-FR"/>
        </w:rPr>
        <w:drawing>
          <wp:inline distT="0" distB="0" distL="0" distR="0" wp14:anchorId="5453262F" wp14:editId="0786A14E">
            <wp:extent cx="4251613" cy="2072640"/>
            <wp:effectExtent l="0" t="0" r="0" b="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273332" cy="2083228"/>
                    </a:xfrm>
                    <a:prstGeom prst="rect">
                      <a:avLst/>
                    </a:prstGeom>
                    <a:noFill/>
                  </pic:spPr>
                </pic:pic>
              </a:graphicData>
            </a:graphic>
          </wp:inline>
        </w:drawing>
      </w:r>
    </w:p>
    <w:p w14:paraId="2AA4D933" w14:textId="39578BE8" w:rsidR="00F03F82" w:rsidRDefault="00E7215A" w:rsidP="00F03F82">
      <w:pPr>
        <w:jc w:val="center"/>
        <w:rPr>
          <w:rFonts w:eastAsiaTheme="minorHAnsi"/>
          <w:b/>
          <w:lang w:val="en-US"/>
          <w14:ligatures w14:val="standardContextual"/>
        </w:rPr>
      </w:pPr>
      <w:r>
        <w:rPr>
          <w:rFonts w:eastAsiaTheme="minorHAnsi"/>
          <w:b/>
          <w:lang w:val="en-US"/>
          <w14:ligatures w14:val="standardContextual"/>
        </w:rPr>
        <w:t>Figure</w:t>
      </w:r>
      <w:r w:rsidR="00F03F82" w:rsidRPr="006317B1">
        <w:rPr>
          <w:rFonts w:eastAsiaTheme="minorHAnsi"/>
          <w:b/>
          <w:lang w:val="en-US"/>
          <w14:ligatures w14:val="standardContextual"/>
        </w:rPr>
        <w:t xml:space="preserve">: </w:t>
      </w:r>
      <w:r w:rsidR="00F03F82" w:rsidRPr="00B702BB">
        <w:rPr>
          <w:rFonts w:eastAsiaTheme="minorHAnsi"/>
          <w:b/>
          <w:lang w:val="en-US"/>
          <w14:ligatures w14:val="standardContextual"/>
        </w:rPr>
        <w:t xml:space="preserve">Example </w:t>
      </w:r>
      <w:r w:rsidR="00F03F82">
        <w:rPr>
          <w:rFonts w:eastAsiaTheme="minorHAnsi"/>
          <w:b/>
          <w:lang w:val="en-US"/>
          <w14:ligatures w14:val="standardContextual"/>
        </w:rPr>
        <w:t xml:space="preserve">of NB-IoT transmission </w:t>
      </w:r>
      <w:r w:rsidR="00F03F82" w:rsidRPr="00B702BB">
        <w:rPr>
          <w:rFonts w:eastAsiaTheme="minorHAnsi"/>
          <w:b/>
          <w:lang w:val="en-US"/>
          <w14:ligatures w14:val="standardContextual"/>
        </w:rPr>
        <w:t>with 1 tone allocat</w:t>
      </w:r>
      <w:r w:rsidR="00F03F82">
        <w:rPr>
          <w:rFonts w:eastAsiaTheme="minorHAnsi"/>
          <w:b/>
          <w:lang w:val="en-US"/>
          <w14:ligatures w14:val="standardContextual"/>
        </w:rPr>
        <w:t xml:space="preserve">ion at the edge of the channel </w:t>
      </w:r>
      <w:r w:rsidR="00F03F82" w:rsidRPr="00B702BB">
        <w:rPr>
          <w:rFonts w:eastAsiaTheme="minorHAnsi"/>
          <w:b/>
          <w:lang w:val="en-US"/>
          <w14:ligatures w14:val="standardContextual"/>
        </w:rPr>
        <w:t>(worst case)</w:t>
      </w:r>
    </w:p>
    <w:p w14:paraId="112D45F5" w14:textId="532A7C7D" w:rsidR="00F03F82" w:rsidRDefault="00F03F82" w:rsidP="00F03F82">
      <w:pPr>
        <w:rPr>
          <w:rFonts w:eastAsiaTheme="minorHAnsi"/>
          <w:lang w:val="en-US"/>
          <w14:ligatures w14:val="standardContextual"/>
        </w:rPr>
      </w:pPr>
      <w:r w:rsidRPr="00B702BB">
        <w:rPr>
          <w:rFonts w:eastAsiaTheme="minorHAnsi"/>
          <w:b/>
          <w:lang w:val="en-US"/>
          <w14:ligatures w14:val="standardContextual"/>
        </w:rPr>
        <w:t xml:space="preserve">NOTE: </w:t>
      </w:r>
      <w:r w:rsidRPr="00B702BB">
        <w:rPr>
          <w:rFonts w:eastAsiaTheme="minorHAnsi"/>
          <w:lang w:val="en-US"/>
          <w14:ligatures w14:val="standardContextual"/>
        </w:rPr>
        <w:t>In the figure above, NB-IoT CBW = 200</w:t>
      </w:r>
      <w:r w:rsidR="00E7215A">
        <w:rPr>
          <w:rFonts w:eastAsiaTheme="minorHAnsi"/>
          <w:lang w:val="en-US"/>
          <w14:ligatures w14:val="standardContextual"/>
        </w:rPr>
        <w:t xml:space="preserve"> </w:t>
      </w:r>
      <w:r w:rsidRPr="00B702BB">
        <w:rPr>
          <w:rFonts w:eastAsiaTheme="minorHAnsi"/>
          <w:lang w:val="en-US"/>
          <w14:ligatures w14:val="standardContextual"/>
        </w:rPr>
        <w:t>kHz and Nominated Bandwidth = 200 kHz CBW (even if according to our understanding for NB-IoT signals it can be up to 5 times CBW)</w:t>
      </w:r>
      <w:r>
        <w:rPr>
          <w:rFonts w:eastAsiaTheme="minorHAnsi"/>
          <w:lang w:val="en-US"/>
          <w14:ligatures w14:val="standardContextual"/>
        </w:rPr>
        <w:t>.</w:t>
      </w:r>
    </w:p>
    <w:p w14:paraId="75EE62C6" w14:textId="77777777" w:rsidR="00F03F82" w:rsidRDefault="00F03F82" w:rsidP="00F03F82">
      <w:pPr>
        <w:jc w:val="both"/>
        <w:rPr>
          <w:lang w:val="en-US" w:eastAsia="x-none"/>
        </w:rPr>
      </w:pPr>
    </w:p>
    <w:p w14:paraId="341764A2" w14:textId="5EBFEAFA" w:rsidR="00F03F82" w:rsidRDefault="00F03F82" w:rsidP="00F03F82">
      <w:pPr>
        <w:jc w:val="both"/>
        <w:rPr>
          <w:lang w:val="en-US" w:eastAsia="x-none"/>
        </w:rPr>
      </w:pPr>
      <w:r w:rsidRPr="00262707">
        <w:rPr>
          <w:b/>
          <w:lang w:val="en-US" w:eastAsia="x-none"/>
        </w:rPr>
        <w:t xml:space="preserve">Proposals for the LS reply </w:t>
      </w:r>
      <w:r>
        <w:rPr>
          <w:lang w:val="en-US" w:eastAsia="x-none"/>
        </w:rPr>
        <w:t>(</w:t>
      </w:r>
      <w:r w:rsidR="00E7215A">
        <w:rPr>
          <w:lang w:val="en-US" w:eastAsia="x-none"/>
        </w:rPr>
        <w:t xml:space="preserve">a </w:t>
      </w:r>
      <w:r>
        <w:rPr>
          <w:lang w:val="en-US" w:eastAsia="x-none"/>
        </w:rPr>
        <w:t xml:space="preserve">combination of </w:t>
      </w:r>
      <w:r w:rsidR="00E7215A">
        <w:rPr>
          <w:lang w:val="en-US" w:eastAsia="x-none"/>
        </w:rPr>
        <w:t>different proposals is</w:t>
      </w:r>
      <w:r>
        <w:rPr>
          <w:lang w:val="en-US" w:eastAsia="x-none"/>
        </w:rPr>
        <w:t xml:space="preserve"> not </w:t>
      </w:r>
      <w:r w:rsidR="00E7215A">
        <w:rPr>
          <w:lang w:val="en-US" w:eastAsia="x-none"/>
        </w:rPr>
        <w:t>precluded</w:t>
      </w:r>
      <w:r>
        <w:rPr>
          <w:lang w:val="en-US" w:eastAsia="x-none"/>
        </w:rPr>
        <w:t>):</w:t>
      </w:r>
    </w:p>
    <w:p w14:paraId="007C5872" w14:textId="77777777" w:rsidR="00F03F82" w:rsidRDefault="00F03F82" w:rsidP="00F03F82">
      <w:pPr>
        <w:jc w:val="both"/>
        <w:rPr>
          <w:b/>
          <w:lang w:val="en-US" w:eastAsia="x-none"/>
        </w:rPr>
      </w:pPr>
      <w:r>
        <w:rPr>
          <w:b/>
          <w:lang w:val="en-US" w:eastAsia="x-none"/>
        </w:rPr>
        <w:t xml:space="preserve">Proposal 1: For the time being ETSI nominated bandwidth concept was not introduced by 3GPP RAN4 in TS 36.102 for NB-IoT NTN. </w:t>
      </w:r>
    </w:p>
    <w:p w14:paraId="3D59CCBB" w14:textId="10E18D6B" w:rsidR="00F03F82" w:rsidRPr="00E7215A" w:rsidRDefault="00F03F82" w:rsidP="00F03F82">
      <w:pPr>
        <w:jc w:val="both"/>
        <w:rPr>
          <w:b/>
          <w:lang w:val="en-US" w:eastAsia="x-none"/>
        </w:rPr>
      </w:pPr>
      <w:r w:rsidRPr="00E7215A">
        <w:rPr>
          <w:b/>
          <w:lang w:val="en-US" w:eastAsia="x-none"/>
        </w:rPr>
        <w:t xml:space="preserve">Proposal 2: RAN4 shall consider the utility to integrate the nominated bandwidth concept as part of all NTN bands (e.g. as part of Rel-20 or TEI under Rel-19) – not only 256 and 255 but also to e.g. 254, </w:t>
      </w:r>
      <w:r w:rsidR="0071309F">
        <w:rPr>
          <w:b/>
          <w:lang w:val="en-US" w:eastAsia="x-none"/>
        </w:rPr>
        <w:t xml:space="preserve">253, </w:t>
      </w:r>
      <w:r w:rsidRPr="00E7215A">
        <w:rPr>
          <w:b/>
          <w:lang w:val="en-US" w:eastAsia="x-none"/>
        </w:rPr>
        <w:t>251, 250, 249</w:t>
      </w:r>
      <w:r w:rsidR="00E7215A" w:rsidRPr="00E7215A">
        <w:rPr>
          <w:b/>
          <w:lang w:val="en-US" w:eastAsia="x-none"/>
        </w:rPr>
        <w:t>.</w:t>
      </w:r>
    </w:p>
    <w:p w14:paraId="390FE812" w14:textId="77777777" w:rsidR="00F03F82" w:rsidRPr="00E7215A" w:rsidRDefault="00F03F82" w:rsidP="00F03F82">
      <w:pPr>
        <w:jc w:val="both"/>
        <w:rPr>
          <w:b/>
          <w:lang w:val="en-US" w:eastAsia="x-none"/>
        </w:rPr>
      </w:pPr>
      <w:r w:rsidRPr="00E7215A">
        <w:rPr>
          <w:b/>
          <w:lang w:val="en-US" w:eastAsia="x-none"/>
        </w:rPr>
        <w:t>Proposal 3: RAN4 kindly asks ETSI to provide the exact definition of the nominated bandwidth since this is an ETSI concept (and not part of ITU, 3GPP or other standardization organisms).</w:t>
      </w:r>
    </w:p>
    <w:p w14:paraId="3246BA14" w14:textId="447239F9" w:rsidR="00F03F82" w:rsidRPr="00E7215A" w:rsidRDefault="00E7215A" w:rsidP="00F03F82">
      <w:pPr>
        <w:jc w:val="both"/>
        <w:rPr>
          <w:b/>
          <w:lang w:val="en-US" w:eastAsia="x-none"/>
        </w:rPr>
      </w:pPr>
      <w:r>
        <w:rPr>
          <w:b/>
          <w:lang w:val="en-US" w:eastAsia="x-none"/>
        </w:rPr>
        <w:t>Proposal 4: R</w:t>
      </w:r>
      <w:r w:rsidR="00F03F82" w:rsidRPr="00E7215A">
        <w:rPr>
          <w:b/>
          <w:lang w:val="en-US" w:eastAsia="x-none"/>
        </w:rPr>
        <w:t xml:space="preserve">AN4 kindly asks ETSI to indicate if nominated bandwidth concept is different </w:t>
      </w:r>
      <w:r>
        <w:rPr>
          <w:b/>
          <w:lang w:val="en-US" w:eastAsia="x-none"/>
        </w:rPr>
        <w:t xml:space="preserve">in several </w:t>
      </w:r>
      <w:r w:rsidR="00F03F82" w:rsidRPr="00E7215A">
        <w:rPr>
          <w:b/>
          <w:lang w:val="en-US" w:eastAsia="x-none"/>
        </w:rPr>
        <w:t>ETSI EN specifications</w:t>
      </w:r>
      <w:r>
        <w:rPr>
          <w:b/>
          <w:lang w:val="en-US" w:eastAsia="x-none"/>
        </w:rPr>
        <w:t xml:space="preserve"> (at least </w:t>
      </w:r>
      <w:r w:rsidRPr="00E7215A">
        <w:rPr>
          <w:b/>
          <w:lang w:val="en-US" w:eastAsia="x-none"/>
        </w:rPr>
        <w:t xml:space="preserve">EN 301 442 and EN 301 444, </w:t>
      </w:r>
      <w:r>
        <w:rPr>
          <w:b/>
          <w:lang w:val="en-US" w:eastAsia="x-none"/>
        </w:rPr>
        <w:t xml:space="preserve">ETSI EN 301 441) </w:t>
      </w:r>
      <w:r w:rsidR="00F03F82" w:rsidRPr="00E7215A">
        <w:rPr>
          <w:b/>
          <w:lang w:val="en-US" w:eastAsia="x-none"/>
        </w:rPr>
        <w:t>and how it can be used.</w:t>
      </w:r>
    </w:p>
    <w:p w14:paraId="5E5D6C4D" w14:textId="77777777" w:rsidR="00F03F82" w:rsidRPr="00E7215A" w:rsidRDefault="00F03F82" w:rsidP="00F03F82">
      <w:pPr>
        <w:jc w:val="both"/>
        <w:rPr>
          <w:b/>
          <w:lang w:val="en-US" w:eastAsia="x-none"/>
        </w:rPr>
      </w:pPr>
      <w:r w:rsidRPr="00E7215A">
        <w:rPr>
          <w:b/>
          <w:lang w:val="en-US" w:eastAsia="x-none"/>
        </w:rPr>
        <w:t>Proposal 5: RAN4 would like to use a fixed nominated value per band. This may include using one or two nominated values. However, the current ETSI definition for nominated bandwidth concept seems too broad and cannot be used directly as it is, since RAN4 has to define UE power reduction mechanisms applicable for a given channel bandwidth/nominated bandwidth value.</w:t>
      </w:r>
    </w:p>
    <w:p w14:paraId="4110BA69" w14:textId="77777777" w:rsidR="00F03F82" w:rsidRPr="0000073F" w:rsidRDefault="00F03F82" w:rsidP="00F03F82">
      <w:pPr>
        <w:jc w:val="center"/>
        <w:rPr>
          <w:lang w:val="en-US" w:eastAsia="x-none"/>
        </w:rPr>
      </w:pPr>
      <w:r w:rsidRPr="0000073F">
        <w:rPr>
          <w:noProof/>
          <w:lang w:val="fr-FR" w:eastAsia="fr-FR"/>
        </w:rPr>
        <w:drawing>
          <wp:inline distT="0" distB="0" distL="0" distR="0" wp14:anchorId="1E873CA7" wp14:editId="452EA3AA">
            <wp:extent cx="5137150" cy="2511598"/>
            <wp:effectExtent l="0" t="0" r="6350" b="3175"/>
            <wp:docPr id="25" name="Picture 6">
              <a:extLst xmlns:a="http://schemas.openxmlformats.org/drawingml/2006/main">
                <a:ext uri="{FF2B5EF4-FFF2-40B4-BE49-F238E27FC236}">
                  <a16:creationId xmlns:a16="http://schemas.microsoft.com/office/drawing/2014/main" id="{B1C13F18-8004-B2F2-0DAA-1EB94D3A04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1C13F18-8004-B2F2-0DAA-1EB94D3A0409}"/>
                        </a:ext>
                      </a:extLst>
                    </pic:cNvPr>
                    <pic:cNvPicPr>
                      <a:picLocks noChangeAspect="1"/>
                    </pic:cNvPicPr>
                  </pic:nvPicPr>
                  <pic:blipFill>
                    <a:blip r:embed="rId15"/>
                    <a:stretch>
                      <a:fillRect/>
                    </a:stretch>
                  </pic:blipFill>
                  <pic:spPr>
                    <a:xfrm>
                      <a:off x="0" y="0"/>
                      <a:ext cx="5138799" cy="2512404"/>
                    </a:xfrm>
                    <a:prstGeom prst="rect">
                      <a:avLst/>
                    </a:prstGeom>
                  </pic:spPr>
                </pic:pic>
              </a:graphicData>
            </a:graphic>
          </wp:inline>
        </w:drawing>
      </w:r>
    </w:p>
    <w:p w14:paraId="2C98B877" w14:textId="2489F2D3" w:rsidR="005E71C0" w:rsidRPr="00A25CA9" w:rsidRDefault="00F03F82" w:rsidP="00E7215A">
      <w:pPr>
        <w:jc w:val="center"/>
        <w:rPr>
          <w:lang w:eastAsia="x-none"/>
        </w:rPr>
      </w:pPr>
      <w:r w:rsidRPr="0000073F">
        <w:rPr>
          <w:noProof/>
          <w:lang w:val="fr-FR" w:eastAsia="fr-FR"/>
        </w:rPr>
        <w:drawing>
          <wp:inline distT="0" distB="0" distL="0" distR="0" wp14:anchorId="29499829" wp14:editId="075F29DA">
            <wp:extent cx="5096329" cy="1447165"/>
            <wp:effectExtent l="0" t="0" r="9525" b="635"/>
            <wp:docPr id="26" name="Content Placeholder 6">
              <a:extLst xmlns:a="http://schemas.openxmlformats.org/drawingml/2006/main">
                <a:ext uri="{FF2B5EF4-FFF2-40B4-BE49-F238E27FC236}">
                  <a16:creationId xmlns:a16="http://schemas.microsoft.com/office/drawing/2014/main" id="{9344B62D-0884-C307-8270-7F64DF8973A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9344B62D-0884-C307-8270-7F64DF8973A1}"/>
                        </a:ext>
                      </a:extLst>
                    </pic:cNvPr>
                    <pic:cNvPicPr>
                      <a:picLocks noGrp="1" noChangeAspect="1"/>
                    </pic:cNvPicPr>
                  </pic:nvPicPr>
                  <pic:blipFill>
                    <a:blip r:embed="rId16"/>
                    <a:stretch>
                      <a:fillRect/>
                    </a:stretch>
                  </pic:blipFill>
                  <pic:spPr>
                    <a:xfrm>
                      <a:off x="0" y="0"/>
                      <a:ext cx="5109523" cy="1450912"/>
                    </a:xfrm>
                    <a:prstGeom prst="rect">
                      <a:avLst/>
                    </a:prstGeom>
                  </pic:spPr>
                </pic:pic>
              </a:graphicData>
            </a:graphic>
          </wp:inline>
        </w:drawing>
      </w:r>
    </w:p>
    <w:sectPr w:rsidR="005E71C0" w:rsidRPr="00A25CA9" w:rsidSect="00EB658F">
      <w:footnotePr>
        <w:numRestart w:val="eachSect"/>
      </w:footnotePr>
      <w:pgSz w:w="11907" w:h="16840"/>
      <w:pgMar w:top="1276" w:right="567" w:bottom="1134"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E34899" w14:textId="77777777" w:rsidR="002867CA" w:rsidRDefault="002867CA">
      <w:pPr>
        <w:spacing w:after="0"/>
      </w:pPr>
      <w:r>
        <w:separator/>
      </w:r>
    </w:p>
  </w:endnote>
  <w:endnote w:type="continuationSeparator" w:id="0">
    <w:p w14:paraId="630C3B6C" w14:textId="77777777" w:rsidR="002867CA" w:rsidRDefault="002867C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Yu Gothic UI"/>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BED5D5" w14:textId="77777777" w:rsidR="002867CA" w:rsidRDefault="002867CA">
      <w:pPr>
        <w:spacing w:after="0"/>
      </w:pPr>
      <w:r>
        <w:separator/>
      </w:r>
    </w:p>
  </w:footnote>
  <w:footnote w:type="continuationSeparator" w:id="0">
    <w:p w14:paraId="7E746026" w14:textId="77777777" w:rsidR="002867CA" w:rsidRDefault="002867CA">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multilevel"/>
    <w:tmpl w:val="00000005"/>
    <w:name w:val="WW8StyleNum1"/>
    <w:lvl w:ilvl="0">
      <w:start w:val="1"/>
      <w:numFmt w:val="decimal"/>
      <w:pStyle w:val="Listenumros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1E55E4B"/>
    <w:multiLevelType w:val="hybridMultilevel"/>
    <w:tmpl w:val="B2389DA4"/>
    <w:lvl w:ilvl="0" w:tplc="7FB4AACA">
      <w:start w:val="9"/>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116B73BA"/>
    <w:multiLevelType w:val="hybridMultilevel"/>
    <w:tmpl w:val="11B23932"/>
    <w:lvl w:ilvl="0" w:tplc="0809000F">
      <w:start w:val="1"/>
      <w:numFmt w:val="decimal"/>
      <w:pStyle w:val="Listenumros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E8924D0"/>
    <w:multiLevelType w:val="hybridMultilevel"/>
    <w:tmpl w:val="8548BE5C"/>
    <w:lvl w:ilvl="0" w:tplc="2B4EC07A">
      <w:start w:val="1"/>
      <w:numFmt w:val="decimal"/>
      <w:pStyle w:val="Proposal"/>
      <w:lvlText w:val="Proposal-%1:"/>
      <w:lvlJc w:val="left"/>
      <w:pPr>
        <w:ind w:left="360" w:hanging="360"/>
      </w:pPr>
      <w:rPr>
        <w:rFonts w:hint="default"/>
        <w:b/>
        <w:i w:val="0"/>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7" w15:restartNumberingAfterBreak="0">
    <w:nsid w:val="293A474F"/>
    <w:multiLevelType w:val="hybridMultilevel"/>
    <w:tmpl w:val="845EA5FC"/>
    <w:lvl w:ilvl="0" w:tplc="E0D4AFF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enumros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4"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18"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7"/>
  </w:num>
  <w:num w:numId="2">
    <w:abstractNumId w:val="11"/>
  </w:num>
  <w:num w:numId="3">
    <w:abstractNumId w:val="16"/>
  </w:num>
  <w:num w:numId="4">
    <w:abstractNumId w:val="18"/>
  </w:num>
  <w:num w:numId="5">
    <w:abstractNumId w:val="9"/>
  </w:num>
  <w:num w:numId="6">
    <w:abstractNumId w:val="5"/>
  </w:num>
  <w:num w:numId="7">
    <w:abstractNumId w:val="8"/>
  </w:num>
  <w:num w:numId="8">
    <w:abstractNumId w:val="12"/>
  </w:num>
  <w:num w:numId="9">
    <w:abstractNumId w:val="3"/>
  </w:num>
  <w:num w:numId="10">
    <w:abstractNumId w:val="2"/>
  </w:num>
  <w:num w:numId="11">
    <w:abstractNumId w:val="13"/>
  </w:num>
  <w:num w:numId="12">
    <w:abstractNumId w:val="14"/>
  </w:num>
  <w:num w:numId="13">
    <w:abstractNumId w:val="4"/>
  </w:num>
  <w:num w:numId="14">
    <w:abstractNumId w:val="7"/>
  </w:num>
  <w:num w:numId="15">
    <w:abstractNumId w:val="6"/>
  </w:num>
  <w:num w:numId="16">
    <w:abstractNumId w:val="0"/>
  </w:num>
  <w:num w:numId="17">
    <w:abstractNumId w:val="10"/>
  </w:num>
  <w:num w:numId="18">
    <w:abstractNumId w:val="15"/>
  </w:num>
  <w:num w:numId="19">
    <w:abstractNumId w:val="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da-DK"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de-DE" w:vendorID="64" w:dllVersion="131078" w:nlCheck="1" w:checkStyle="0"/>
  <w:activeWritingStyle w:appName="MSWord" w:lang="fr-FR" w:vendorID="64" w:dllVersion="131078" w:nlCheck="1" w:checkStyle="0"/>
  <w:activeWritingStyle w:appName="MSWord" w:lang="fi-FI" w:vendorID="64" w:dllVersion="131078" w:nlCheck="1" w:checkStyle="0"/>
  <w:activeWritingStyle w:appName="MSWord" w:lang="it-IT" w:vendorID="64" w:dllVersion="131078" w:nlCheck="1" w:checkStyle="0"/>
  <w:defaultTabStop w:val="420"/>
  <w:hyphenationZone w:val="425"/>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55"/>
    <w:rsid w:val="0000073F"/>
    <w:rsid w:val="00000BD7"/>
    <w:rsid w:val="00001291"/>
    <w:rsid w:val="00001698"/>
    <w:rsid w:val="0000283E"/>
    <w:rsid w:val="00002AF8"/>
    <w:rsid w:val="000049B1"/>
    <w:rsid w:val="00004B05"/>
    <w:rsid w:val="00004B4A"/>
    <w:rsid w:val="00005055"/>
    <w:rsid w:val="0000532F"/>
    <w:rsid w:val="00005510"/>
    <w:rsid w:val="0000585F"/>
    <w:rsid w:val="00005C82"/>
    <w:rsid w:val="0000664B"/>
    <w:rsid w:val="000066AC"/>
    <w:rsid w:val="000068DA"/>
    <w:rsid w:val="0000695D"/>
    <w:rsid w:val="00007783"/>
    <w:rsid w:val="0000788B"/>
    <w:rsid w:val="00010FCF"/>
    <w:rsid w:val="0001144F"/>
    <w:rsid w:val="00011AC1"/>
    <w:rsid w:val="00011D02"/>
    <w:rsid w:val="0001310A"/>
    <w:rsid w:val="0001335E"/>
    <w:rsid w:val="000134D3"/>
    <w:rsid w:val="000134EA"/>
    <w:rsid w:val="00013C34"/>
    <w:rsid w:val="000142FF"/>
    <w:rsid w:val="0001521F"/>
    <w:rsid w:val="000160F7"/>
    <w:rsid w:val="00016143"/>
    <w:rsid w:val="00016D9E"/>
    <w:rsid w:val="00017141"/>
    <w:rsid w:val="00017375"/>
    <w:rsid w:val="000178B7"/>
    <w:rsid w:val="000201C7"/>
    <w:rsid w:val="00020B54"/>
    <w:rsid w:val="0002199F"/>
    <w:rsid w:val="00023757"/>
    <w:rsid w:val="00023B66"/>
    <w:rsid w:val="000245E3"/>
    <w:rsid w:val="00024FC1"/>
    <w:rsid w:val="00025688"/>
    <w:rsid w:val="000256CD"/>
    <w:rsid w:val="000257C7"/>
    <w:rsid w:val="0002624C"/>
    <w:rsid w:val="0002781C"/>
    <w:rsid w:val="0003073A"/>
    <w:rsid w:val="000308CD"/>
    <w:rsid w:val="000309D5"/>
    <w:rsid w:val="00030CE4"/>
    <w:rsid w:val="00030D2D"/>
    <w:rsid w:val="00031BB2"/>
    <w:rsid w:val="00031F4A"/>
    <w:rsid w:val="0003209A"/>
    <w:rsid w:val="000328AD"/>
    <w:rsid w:val="0003379A"/>
    <w:rsid w:val="00033BBF"/>
    <w:rsid w:val="000346D6"/>
    <w:rsid w:val="00035663"/>
    <w:rsid w:val="00035F9B"/>
    <w:rsid w:val="000363CC"/>
    <w:rsid w:val="000371E4"/>
    <w:rsid w:val="00040CD4"/>
    <w:rsid w:val="00041630"/>
    <w:rsid w:val="0004178B"/>
    <w:rsid w:val="00042511"/>
    <w:rsid w:val="00043966"/>
    <w:rsid w:val="00044C28"/>
    <w:rsid w:val="00044F34"/>
    <w:rsid w:val="000471CA"/>
    <w:rsid w:val="000503D5"/>
    <w:rsid w:val="00050E97"/>
    <w:rsid w:val="0005157B"/>
    <w:rsid w:val="00052F5C"/>
    <w:rsid w:val="00053567"/>
    <w:rsid w:val="00053E8E"/>
    <w:rsid w:val="0005451D"/>
    <w:rsid w:val="00054C34"/>
    <w:rsid w:val="00054D46"/>
    <w:rsid w:val="000557ED"/>
    <w:rsid w:val="00055967"/>
    <w:rsid w:val="0005655F"/>
    <w:rsid w:val="0006018C"/>
    <w:rsid w:val="00060FE3"/>
    <w:rsid w:val="00061483"/>
    <w:rsid w:val="0006280E"/>
    <w:rsid w:val="00064870"/>
    <w:rsid w:val="00065D20"/>
    <w:rsid w:val="00065F75"/>
    <w:rsid w:val="00065F76"/>
    <w:rsid w:val="00067445"/>
    <w:rsid w:val="00067448"/>
    <w:rsid w:val="00070CA9"/>
    <w:rsid w:val="0007125D"/>
    <w:rsid w:val="000719AB"/>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7736A"/>
    <w:rsid w:val="00080C15"/>
    <w:rsid w:val="00081070"/>
    <w:rsid w:val="00081554"/>
    <w:rsid w:val="00081C11"/>
    <w:rsid w:val="00081CBC"/>
    <w:rsid w:val="00082136"/>
    <w:rsid w:val="0008234B"/>
    <w:rsid w:val="000823EF"/>
    <w:rsid w:val="000826B2"/>
    <w:rsid w:val="00083490"/>
    <w:rsid w:val="00083A94"/>
    <w:rsid w:val="00083B89"/>
    <w:rsid w:val="00084AAE"/>
    <w:rsid w:val="000854D2"/>
    <w:rsid w:val="0008756E"/>
    <w:rsid w:val="00087CD8"/>
    <w:rsid w:val="0009052F"/>
    <w:rsid w:val="00090809"/>
    <w:rsid w:val="00090B61"/>
    <w:rsid w:val="0009138D"/>
    <w:rsid w:val="0009283F"/>
    <w:rsid w:val="00092B72"/>
    <w:rsid w:val="00093417"/>
    <w:rsid w:val="00093796"/>
    <w:rsid w:val="00094102"/>
    <w:rsid w:val="00094284"/>
    <w:rsid w:val="00095015"/>
    <w:rsid w:val="000A1AC6"/>
    <w:rsid w:val="000A2857"/>
    <w:rsid w:val="000A290C"/>
    <w:rsid w:val="000A35B5"/>
    <w:rsid w:val="000A37BC"/>
    <w:rsid w:val="000A49A8"/>
    <w:rsid w:val="000A67F8"/>
    <w:rsid w:val="000A6C21"/>
    <w:rsid w:val="000A7B8F"/>
    <w:rsid w:val="000B1F19"/>
    <w:rsid w:val="000B2202"/>
    <w:rsid w:val="000B23B5"/>
    <w:rsid w:val="000B278F"/>
    <w:rsid w:val="000B2949"/>
    <w:rsid w:val="000B2E30"/>
    <w:rsid w:val="000B3530"/>
    <w:rsid w:val="000B35FA"/>
    <w:rsid w:val="000B3AF7"/>
    <w:rsid w:val="000B43E7"/>
    <w:rsid w:val="000B4AA6"/>
    <w:rsid w:val="000B556B"/>
    <w:rsid w:val="000B5987"/>
    <w:rsid w:val="000B6158"/>
    <w:rsid w:val="000B64C3"/>
    <w:rsid w:val="000B6E48"/>
    <w:rsid w:val="000B6E80"/>
    <w:rsid w:val="000B6F80"/>
    <w:rsid w:val="000B7F99"/>
    <w:rsid w:val="000C0420"/>
    <w:rsid w:val="000C07C0"/>
    <w:rsid w:val="000C2079"/>
    <w:rsid w:val="000C2424"/>
    <w:rsid w:val="000C308A"/>
    <w:rsid w:val="000C39A4"/>
    <w:rsid w:val="000C3D96"/>
    <w:rsid w:val="000C3E90"/>
    <w:rsid w:val="000C4942"/>
    <w:rsid w:val="000C49D0"/>
    <w:rsid w:val="000C5EE6"/>
    <w:rsid w:val="000C6B27"/>
    <w:rsid w:val="000C6E48"/>
    <w:rsid w:val="000C7EB3"/>
    <w:rsid w:val="000D0085"/>
    <w:rsid w:val="000D0E9A"/>
    <w:rsid w:val="000D10AB"/>
    <w:rsid w:val="000D115A"/>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371C"/>
    <w:rsid w:val="000E41FF"/>
    <w:rsid w:val="000E4393"/>
    <w:rsid w:val="000E4836"/>
    <w:rsid w:val="000E4C14"/>
    <w:rsid w:val="000E546F"/>
    <w:rsid w:val="000E54B9"/>
    <w:rsid w:val="000E55AE"/>
    <w:rsid w:val="000E59CB"/>
    <w:rsid w:val="000E5B16"/>
    <w:rsid w:val="000E5EF4"/>
    <w:rsid w:val="000E60BD"/>
    <w:rsid w:val="000E618E"/>
    <w:rsid w:val="000E61B1"/>
    <w:rsid w:val="000E658F"/>
    <w:rsid w:val="000E6A68"/>
    <w:rsid w:val="000E6B80"/>
    <w:rsid w:val="000E6C29"/>
    <w:rsid w:val="000E77F5"/>
    <w:rsid w:val="000E78AA"/>
    <w:rsid w:val="000F0A40"/>
    <w:rsid w:val="000F14B9"/>
    <w:rsid w:val="000F220B"/>
    <w:rsid w:val="000F256C"/>
    <w:rsid w:val="000F2856"/>
    <w:rsid w:val="000F29F6"/>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506"/>
    <w:rsid w:val="0010582B"/>
    <w:rsid w:val="00106F66"/>
    <w:rsid w:val="00107C55"/>
    <w:rsid w:val="00107FF8"/>
    <w:rsid w:val="00110C09"/>
    <w:rsid w:val="001120B3"/>
    <w:rsid w:val="001126EF"/>
    <w:rsid w:val="00112B0B"/>
    <w:rsid w:val="00113220"/>
    <w:rsid w:val="0011368D"/>
    <w:rsid w:val="001148F6"/>
    <w:rsid w:val="00114FA5"/>
    <w:rsid w:val="001155AC"/>
    <w:rsid w:val="00115847"/>
    <w:rsid w:val="00116A2D"/>
    <w:rsid w:val="00116D97"/>
    <w:rsid w:val="0011722B"/>
    <w:rsid w:val="001208B7"/>
    <w:rsid w:val="00121148"/>
    <w:rsid w:val="0012169C"/>
    <w:rsid w:val="00121FF5"/>
    <w:rsid w:val="00123821"/>
    <w:rsid w:val="001239C6"/>
    <w:rsid w:val="00124289"/>
    <w:rsid w:val="00124E13"/>
    <w:rsid w:val="00126CA6"/>
    <w:rsid w:val="00127B44"/>
    <w:rsid w:val="001308F6"/>
    <w:rsid w:val="0013169D"/>
    <w:rsid w:val="00132700"/>
    <w:rsid w:val="0013378D"/>
    <w:rsid w:val="00133D05"/>
    <w:rsid w:val="00136061"/>
    <w:rsid w:val="00136834"/>
    <w:rsid w:val="00136F3D"/>
    <w:rsid w:val="00137982"/>
    <w:rsid w:val="00137999"/>
    <w:rsid w:val="001402F2"/>
    <w:rsid w:val="00140C8D"/>
    <w:rsid w:val="0014114A"/>
    <w:rsid w:val="0014152A"/>
    <w:rsid w:val="00142A63"/>
    <w:rsid w:val="001430B3"/>
    <w:rsid w:val="00144511"/>
    <w:rsid w:val="00145CDD"/>
    <w:rsid w:val="001460F4"/>
    <w:rsid w:val="0014612A"/>
    <w:rsid w:val="001467B0"/>
    <w:rsid w:val="001467CE"/>
    <w:rsid w:val="00146A28"/>
    <w:rsid w:val="00146C80"/>
    <w:rsid w:val="00146F82"/>
    <w:rsid w:val="00151921"/>
    <w:rsid w:val="0015432E"/>
    <w:rsid w:val="00154449"/>
    <w:rsid w:val="00155FC8"/>
    <w:rsid w:val="00156368"/>
    <w:rsid w:val="00157359"/>
    <w:rsid w:val="00157D89"/>
    <w:rsid w:val="00157EC4"/>
    <w:rsid w:val="00157ECE"/>
    <w:rsid w:val="001617B9"/>
    <w:rsid w:val="00162690"/>
    <w:rsid w:val="0016274A"/>
    <w:rsid w:val="00162CC9"/>
    <w:rsid w:val="00163132"/>
    <w:rsid w:val="00163AFF"/>
    <w:rsid w:val="00163B54"/>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3E2A"/>
    <w:rsid w:val="00174A3D"/>
    <w:rsid w:val="00175B25"/>
    <w:rsid w:val="00175B8B"/>
    <w:rsid w:val="00176367"/>
    <w:rsid w:val="001767AF"/>
    <w:rsid w:val="0017793C"/>
    <w:rsid w:val="00177CA1"/>
    <w:rsid w:val="00180A37"/>
    <w:rsid w:val="0018149C"/>
    <w:rsid w:val="00181C7F"/>
    <w:rsid w:val="0018321E"/>
    <w:rsid w:val="00183889"/>
    <w:rsid w:val="00183CEE"/>
    <w:rsid w:val="00184F92"/>
    <w:rsid w:val="001856EB"/>
    <w:rsid w:val="00185B97"/>
    <w:rsid w:val="001861EA"/>
    <w:rsid w:val="00186634"/>
    <w:rsid w:val="00186D2E"/>
    <w:rsid w:val="001876A5"/>
    <w:rsid w:val="0018782B"/>
    <w:rsid w:val="00187BDF"/>
    <w:rsid w:val="00187D2B"/>
    <w:rsid w:val="00187E55"/>
    <w:rsid w:val="00190D3D"/>
    <w:rsid w:val="0019232C"/>
    <w:rsid w:val="00192AB7"/>
    <w:rsid w:val="00193087"/>
    <w:rsid w:val="00193B74"/>
    <w:rsid w:val="00194A9D"/>
    <w:rsid w:val="0019591E"/>
    <w:rsid w:val="00196E90"/>
    <w:rsid w:val="00197367"/>
    <w:rsid w:val="001976E0"/>
    <w:rsid w:val="00197A58"/>
    <w:rsid w:val="00197B20"/>
    <w:rsid w:val="00197EC2"/>
    <w:rsid w:val="001A0665"/>
    <w:rsid w:val="001A0B4C"/>
    <w:rsid w:val="001A1C89"/>
    <w:rsid w:val="001A2689"/>
    <w:rsid w:val="001A2DAB"/>
    <w:rsid w:val="001A309D"/>
    <w:rsid w:val="001A32ED"/>
    <w:rsid w:val="001A3878"/>
    <w:rsid w:val="001A4100"/>
    <w:rsid w:val="001A49E4"/>
    <w:rsid w:val="001A4B89"/>
    <w:rsid w:val="001A4FA5"/>
    <w:rsid w:val="001A678E"/>
    <w:rsid w:val="001A6E82"/>
    <w:rsid w:val="001A76D9"/>
    <w:rsid w:val="001B0A4C"/>
    <w:rsid w:val="001B0B5B"/>
    <w:rsid w:val="001B0E71"/>
    <w:rsid w:val="001B1F60"/>
    <w:rsid w:val="001B2301"/>
    <w:rsid w:val="001B3849"/>
    <w:rsid w:val="001B39CE"/>
    <w:rsid w:val="001B3C61"/>
    <w:rsid w:val="001B4C1A"/>
    <w:rsid w:val="001B54DB"/>
    <w:rsid w:val="001B5622"/>
    <w:rsid w:val="001B57B1"/>
    <w:rsid w:val="001B6B07"/>
    <w:rsid w:val="001B6F34"/>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37FD"/>
    <w:rsid w:val="001D4516"/>
    <w:rsid w:val="001D4FDF"/>
    <w:rsid w:val="001D59D0"/>
    <w:rsid w:val="001D7276"/>
    <w:rsid w:val="001D76A8"/>
    <w:rsid w:val="001D7703"/>
    <w:rsid w:val="001E04CA"/>
    <w:rsid w:val="001E0541"/>
    <w:rsid w:val="001E05AD"/>
    <w:rsid w:val="001E139E"/>
    <w:rsid w:val="001E1563"/>
    <w:rsid w:val="001E2128"/>
    <w:rsid w:val="001E29D5"/>
    <w:rsid w:val="001E2F97"/>
    <w:rsid w:val="001E391D"/>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5ED"/>
    <w:rsid w:val="00202EFA"/>
    <w:rsid w:val="00203FD7"/>
    <w:rsid w:val="00204069"/>
    <w:rsid w:val="002044F6"/>
    <w:rsid w:val="0020502B"/>
    <w:rsid w:val="002055A9"/>
    <w:rsid w:val="00205B14"/>
    <w:rsid w:val="00205EE2"/>
    <w:rsid w:val="002100B3"/>
    <w:rsid w:val="0021147E"/>
    <w:rsid w:val="00211523"/>
    <w:rsid w:val="0021162B"/>
    <w:rsid w:val="00212131"/>
    <w:rsid w:val="0021245C"/>
    <w:rsid w:val="00213F0D"/>
    <w:rsid w:val="002145B5"/>
    <w:rsid w:val="002147A1"/>
    <w:rsid w:val="00215978"/>
    <w:rsid w:val="002173C7"/>
    <w:rsid w:val="00217A80"/>
    <w:rsid w:val="0022087B"/>
    <w:rsid w:val="0022200D"/>
    <w:rsid w:val="00222346"/>
    <w:rsid w:val="00222BE2"/>
    <w:rsid w:val="00223633"/>
    <w:rsid w:val="00223700"/>
    <w:rsid w:val="00223FC1"/>
    <w:rsid w:val="0022422B"/>
    <w:rsid w:val="0022451D"/>
    <w:rsid w:val="00225147"/>
    <w:rsid w:val="00225AF7"/>
    <w:rsid w:val="0022640E"/>
    <w:rsid w:val="0022655F"/>
    <w:rsid w:val="0022659A"/>
    <w:rsid w:val="002267D6"/>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37C87"/>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2707"/>
    <w:rsid w:val="002634BD"/>
    <w:rsid w:val="00263DC6"/>
    <w:rsid w:val="002646A8"/>
    <w:rsid w:val="00264AE0"/>
    <w:rsid w:val="00264B96"/>
    <w:rsid w:val="00264E73"/>
    <w:rsid w:val="002661FB"/>
    <w:rsid w:val="002672CC"/>
    <w:rsid w:val="002701C5"/>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809B7"/>
    <w:rsid w:val="00280D59"/>
    <w:rsid w:val="0028151D"/>
    <w:rsid w:val="00281711"/>
    <w:rsid w:val="00281AE9"/>
    <w:rsid w:val="002829F6"/>
    <w:rsid w:val="00282BA4"/>
    <w:rsid w:val="002834E2"/>
    <w:rsid w:val="0028397A"/>
    <w:rsid w:val="00284B20"/>
    <w:rsid w:val="0028649D"/>
    <w:rsid w:val="002867CA"/>
    <w:rsid w:val="0028693D"/>
    <w:rsid w:val="0028787D"/>
    <w:rsid w:val="002878A1"/>
    <w:rsid w:val="00290438"/>
    <w:rsid w:val="00290469"/>
    <w:rsid w:val="00290BF1"/>
    <w:rsid w:val="00291CEF"/>
    <w:rsid w:val="00292326"/>
    <w:rsid w:val="002924FD"/>
    <w:rsid w:val="00292894"/>
    <w:rsid w:val="00292A7A"/>
    <w:rsid w:val="00293529"/>
    <w:rsid w:val="00294391"/>
    <w:rsid w:val="0029566F"/>
    <w:rsid w:val="00295A8F"/>
    <w:rsid w:val="00295B68"/>
    <w:rsid w:val="002962FE"/>
    <w:rsid w:val="002A001C"/>
    <w:rsid w:val="002A0146"/>
    <w:rsid w:val="002A02B7"/>
    <w:rsid w:val="002A04EC"/>
    <w:rsid w:val="002A0599"/>
    <w:rsid w:val="002A1A4D"/>
    <w:rsid w:val="002A4635"/>
    <w:rsid w:val="002A6695"/>
    <w:rsid w:val="002A6CB5"/>
    <w:rsid w:val="002A6EF1"/>
    <w:rsid w:val="002A6FAE"/>
    <w:rsid w:val="002A71AA"/>
    <w:rsid w:val="002A7450"/>
    <w:rsid w:val="002B03B3"/>
    <w:rsid w:val="002B1E47"/>
    <w:rsid w:val="002B3FCC"/>
    <w:rsid w:val="002B4285"/>
    <w:rsid w:val="002B4EF5"/>
    <w:rsid w:val="002B58D7"/>
    <w:rsid w:val="002B5AA4"/>
    <w:rsid w:val="002B614A"/>
    <w:rsid w:val="002B7795"/>
    <w:rsid w:val="002B78AA"/>
    <w:rsid w:val="002C09F2"/>
    <w:rsid w:val="002C281F"/>
    <w:rsid w:val="002C315A"/>
    <w:rsid w:val="002C3DA2"/>
    <w:rsid w:val="002C457C"/>
    <w:rsid w:val="002C496C"/>
    <w:rsid w:val="002C583D"/>
    <w:rsid w:val="002C656B"/>
    <w:rsid w:val="002C6972"/>
    <w:rsid w:val="002C74DD"/>
    <w:rsid w:val="002C785A"/>
    <w:rsid w:val="002C7BD1"/>
    <w:rsid w:val="002C7C29"/>
    <w:rsid w:val="002D00E4"/>
    <w:rsid w:val="002D078E"/>
    <w:rsid w:val="002D0BE1"/>
    <w:rsid w:val="002D0C75"/>
    <w:rsid w:val="002D1314"/>
    <w:rsid w:val="002D3534"/>
    <w:rsid w:val="002D3E08"/>
    <w:rsid w:val="002D3F5C"/>
    <w:rsid w:val="002D49F9"/>
    <w:rsid w:val="002D506B"/>
    <w:rsid w:val="002D509E"/>
    <w:rsid w:val="002D69CF"/>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15"/>
    <w:rsid w:val="002F1DBE"/>
    <w:rsid w:val="002F1F4D"/>
    <w:rsid w:val="002F22A3"/>
    <w:rsid w:val="002F25AB"/>
    <w:rsid w:val="002F2AD7"/>
    <w:rsid w:val="002F32B8"/>
    <w:rsid w:val="002F3856"/>
    <w:rsid w:val="002F3F06"/>
    <w:rsid w:val="002F3FE6"/>
    <w:rsid w:val="002F4142"/>
    <w:rsid w:val="002F4209"/>
    <w:rsid w:val="002F495E"/>
    <w:rsid w:val="002F4EEC"/>
    <w:rsid w:val="002F581A"/>
    <w:rsid w:val="002F5CF8"/>
    <w:rsid w:val="002F6ED3"/>
    <w:rsid w:val="002F709A"/>
    <w:rsid w:val="002F79CD"/>
    <w:rsid w:val="002F7D70"/>
    <w:rsid w:val="003007E7"/>
    <w:rsid w:val="00300F81"/>
    <w:rsid w:val="00301697"/>
    <w:rsid w:val="00301F58"/>
    <w:rsid w:val="00302D41"/>
    <w:rsid w:val="003030A0"/>
    <w:rsid w:val="00303292"/>
    <w:rsid w:val="003041DD"/>
    <w:rsid w:val="00304AE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5B2"/>
    <w:rsid w:val="003205DD"/>
    <w:rsid w:val="00320760"/>
    <w:rsid w:val="00320862"/>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15"/>
    <w:rsid w:val="00337698"/>
    <w:rsid w:val="003408F4"/>
    <w:rsid w:val="00341319"/>
    <w:rsid w:val="00341BFA"/>
    <w:rsid w:val="00342FF0"/>
    <w:rsid w:val="0034357C"/>
    <w:rsid w:val="00343E03"/>
    <w:rsid w:val="00343E64"/>
    <w:rsid w:val="00345C07"/>
    <w:rsid w:val="00346AC1"/>
    <w:rsid w:val="0034792E"/>
    <w:rsid w:val="00347EE4"/>
    <w:rsid w:val="0035156F"/>
    <w:rsid w:val="003516D1"/>
    <w:rsid w:val="0035188A"/>
    <w:rsid w:val="00351E6A"/>
    <w:rsid w:val="0035237C"/>
    <w:rsid w:val="00355B5C"/>
    <w:rsid w:val="00356C73"/>
    <w:rsid w:val="00356E75"/>
    <w:rsid w:val="00357962"/>
    <w:rsid w:val="0036050E"/>
    <w:rsid w:val="003606C8"/>
    <w:rsid w:val="00362355"/>
    <w:rsid w:val="00363865"/>
    <w:rsid w:val="0036490C"/>
    <w:rsid w:val="0036506F"/>
    <w:rsid w:val="00365191"/>
    <w:rsid w:val="0036626B"/>
    <w:rsid w:val="003666B7"/>
    <w:rsid w:val="00366A37"/>
    <w:rsid w:val="00367318"/>
    <w:rsid w:val="0036745A"/>
    <w:rsid w:val="00367BA3"/>
    <w:rsid w:val="00367D1E"/>
    <w:rsid w:val="00370452"/>
    <w:rsid w:val="00372A7D"/>
    <w:rsid w:val="00372E2E"/>
    <w:rsid w:val="0037336A"/>
    <w:rsid w:val="003737BE"/>
    <w:rsid w:val="00374925"/>
    <w:rsid w:val="00375B26"/>
    <w:rsid w:val="00375E55"/>
    <w:rsid w:val="0037652B"/>
    <w:rsid w:val="0037666E"/>
    <w:rsid w:val="00376B07"/>
    <w:rsid w:val="00376BED"/>
    <w:rsid w:val="00377D58"/>
    <w:rsid w:val="00380711"/>
    <w:rsid w:val="00380FFC"/>
    <w:rsid w:val="00381ACC"/>
    <w:rsid w:val="00382597"/>
    <w:rsid w:val="00382A1A"/>
    <w:rsid w:val="00382AEA"/>
    <w:rsid w:val="00382C11"/>
    <w:rsid w:val="00382CCA"/>
    <w:rsid w:val="00382E6F"/>
    <w:rsid w:val="00383EF8"/>
    <w:rsid w:val="00383FCB"/>
    <w:rsid w:val="0038493A"/>
    <w:rsid w:val="00384B95"/>
    <w:rsid w:val="003854C4"/>
    <w:rsid w:val="00385FAA"/>
    <w:rsid w:val="00386149"/>
    <w:rsid w:val="003862F3"/>
    <w:rsid w:val="00386314"/>
    <w:rsid w:val="00386416"/>
    <w:rsid w:val="00386450"/>
    <w:rsid w:val="003867F8"/>
    <w:rsid w:val="003903DA"/>
    <w:rsid w:val="0039085F"/>
    <w:rsid w:val="003911AB"/>
    <w:rsid w:val="00391C1C"/>
    <w:rsid w:val="00391E58"/>
    <w:rsid w:val="0039265D"/>
    <w:rsid w:val="00392A1A"/>
    <w:rsid w:val="00392A39"/>
    <w:rsid w:val="00392D4B"/>
    <w:rsid w:val="003936E8"/>
    <w:rsid w:val="00393958"/>
    <w:rsid w:val="00394082"/>
    <w:rsid w:val="00394956"/>
    <w:rsid w:val="00394E26"/>
    <w:rsid w:val="00395508"/>
    <w:rsid w:val="00395D66"/>
    <w:rsid w:val="003964C2"/>
    <w:rsid w:val="00396726"/>
    <w:rsid w:val="00396E11"/>
    <w:rsid w:val="00397442"/>
    <w:rsid w:val="00397596"/>
    <w:rsid w:val="0039761A"/>
    <w:rsid w:val="003A0BA7"/>
    <w:rsid w:val="003A1327"/>
    <w:rsid w:val="003A170C"/>
    <w:rsid w:val="003A1BC7"/>
    <w:rsid w:val="003A2E66"/>
    <w:rsid w:val="003A4488"/>
    <w:rsid w:val="003A46B6"/>
    <w:rsid w:val="003A4C2D"/>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B7ECE"/>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EA7"/>
    <w:rsid w:val="003D3A67"/>
    <w:rsid w:val="003D57E8"/>
    <w:rsid w:val="003D5FD7"/>
    <w:rsid w:val="003D63E0"/>
    <w:rsid w:val="003D79D9"/>
    <w:rsid w:val="003D7E7B"/>
    <w:rsid w:val="003E02B6"/>
    <w:rsid w:val="003E034E"/>
    <w:rsid w:val="003E0CB2"/>
    <w:rsid w:val="003E0F8B"/>
    <w:rsid w:val="003E0FA0"/>
    <w:rsid w:val="003E1005"/>
    <w:rsid w:val="003E1366"/>
    <w:rsid w:val="003E1996"/>
    <w:rsid w:val="003E1EA3"/>
    <w:rsid w:val="003E211E"/>
    <w:rsid w:val="003E289C"/>
    <w:rsid w:val="003E2A5F"/>
    <w:rsid w:val="003E333E"/>
    <w:rsid w:val="003E35F3"/>
    <w:rsid w:val="003E375A"/>
    <w:rsid w:val="003E3ECC"/>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C0A"/>
    <w:rsid w:val="004121EA"/>
    <w:rsid w:val="00413880"/>
    <w:rsid w:val="00414018"/>
    <w:rsid w:val="00414349"/>
    <w:rsid w:val="00414B6F"/>
    <w:rsid w:val="00414D91"/>
    <w:rsid w:val="00415A9F"/>
    <w:rsid w:val="00415F34"/>
    <w:rsid w:val="004162BF"/>
    <w:rsid w:val="004169A3"/>
    <w:rsid w:val="00417701"/>
    <w:rsid w:val="00417781"/>
    <w:rsid w:val="004206CE"/>
    <w:rsid w:val="00421057"/>
    <w:rsid w:val="004214EC"/>
    <w:rsid w:val="00421653"/>
    <w:rsid w:val="004217AD"/>
    <w:rsid w:val="004219BF"/>
    <w:rsid w:val="00421D57"/>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CB2"/>
    <w:rsid w:val="0044201A"/>
    <w:rsid w:val="00443217"/>
    <w:rsid w:val="00443676"/>
    <w:rsid w:val="004436DD"/>
    <w:rsid w:val="00445053"/>
    <w:rsid w:val="0044560C"/>
    <w:rsid w:val="004465DF"/>
    <w:rsid w:val="00451383"/>
    <w:rsid w:val="0045209E"/>
    <w:rsid w:val="004521D3"/>
    <w:rsid w:val="0045290C"/>
    <w:rsid w:val="00452EFA"/>
    <w:rsid w:val="00453532"/>
    <w:rsid w:val="0045408C"/>
    <w:rsid w:val="00454651"/>
    <w:rsid w:val="00455313"/>
    <w:rsid w:val="00455F92"/>
    <w:rsid w:val="00455FBB"/>
    <w:rsid w:val="00456FE8"/>
    <w:rsid w:val="0046035E"/>
    <w:rsid w:val="00460A75"/>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23D0"/>
    <w:rsid w:val="00472470"/>
    <w:rsid w:val="00472BA0"/>
    <w:rsid w:val="0047332F"/>
    <w:rsid w:val="00473D41"/>
    <w:rsid w:val="004750A1"/>
    <w:rsid w:val="004758B3"/>
    <w:rsid w:val="00476D39"/>
    <w:rsid w:val="00476E14"/>
    <w:rsid w:val="004771B5"/>
    <w:rsid w:val="0048047C"/>
    <w:rsid w:val="004807A8"/>
    <w:rsid w:val="00480DCC"/>
    <w:rsid w:val="004813E7"/>
    <w:rsid w:val="00482018"/>
    <w:rsid w:val="0048212C"/>
    <w:rsid w:val="004821FF"/>
    <w:rsid w:val="0048257C"/>
    <w:rsid w:val="00482C6F"/>
    <w:rsid w:val="00483173"/>
    <w:rsid w:val="004833A0"/>
    <w:rsid w:val="004834F5"/>
    <w:rsid w:val="00483527"/>
    <w:rsid w:val="00483761"/>
    <w:rsid w:val="0048615D"/>
    <w:rsid w:val="00490190"/>
    <w:rsid w:val="004905B0"/>
    <w:rsid w:val="004908FA"/>
    <w:rsid w:val="00490A6D"/>
    <w:rsid w:val="00490C08"/>
    <w:rsid w:val="004914FB"/>
    <w:rsid w:val="0049190E"/>
    <w:rsid w:val="00491BF7"/>
    <w:rsid w:val="00491DC7"/>
    <w:rsid w:val="0049213D"/>
    <w:rsid w:val="004923F3"/>
    <w:rsid w:val="00492833"/>
    <w:rsid w:val="00492DC5"/>
    <w:rsid w:val="00496068"/>
    <w:rsid w:val="00496170"/>
    <w:rsid w:val="00496D7B"/>
    <w:rsid w:val="004978BB"/>
    <w:rsid w:val="004A1069"/>
    <w:rsid w:val="004A11B4"/>
    <w:rsid w:val="004A1406"/>
    <w:rsid w:val="004A1E1A"/>
    <w:rsid w:val="004A2002"/>
    <w:rsid w:val="004A265D"/>
    <w:rsid w:val="004A28F9"/>
    <w:rsid w:val="004A2ABB"/>
    <w:rsid w:val="004A4380"/>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643F"/>
    <w:rsid w:val="004B7343"/>
    <w:rsid w:val="004C0260"/>
    <w:rsid w:val="004C0607"/>
    <w:rsid w:val="004C0E72"/>
    <w:rsid w:val="004C114D"/>
    <w:rsid w:val="004C1552"/>
    <w:rsid w:val="004C178B"/>
    <w:rsid w:val="004C1856"/>
    <w:rsid w:val="004C230A"/>
    <w:rsid w:val="004C2680"/>
    <w:rsid w:val="004C273D"/>
    <w:rsid w:val="004C2B28"/>
    <w:rsid w:val="004C460C"/>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D7FB5"/>
    <w:rsid w:val="004E07AF"/>
    <w:rsid w:val="004E092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2D97"/>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1E02"/>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6C5"/>
    <w:rsid w:val="00521ACD"/>
    <w:rsid w:val="0052312D"/>
    <w:rsid w:val="005238E9"/>
    <w:rsid w:val="00525095"/>
    <w:rsid w:val="0052512E"/>
    <w:rsid w:val="00525EA0"/>
    <w:rsid w:val="00525F4C"/>
    <w:rsid w:val="00526534"/>
    <w:rsid w:val="00527293"/>
    <w:rsid w:val="0052771D"/>
    <w:rsid w:val="00527A63"/>
    <w:rsid w:val="00527C83"/>
    <w:rsid w:val="0053231C"/>
    <w:rsid w:val="00532AA1"/>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275"/>
    <w:rsid w:val="00551077"/>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5B7"/>
    <w:rsid w:val="00566EDC"/>
    <w:rsid w:val="00567AAE"/>
    <w:rsid w:val="00567DDB"/>
    <w:rsid w:val="00570249"/>
    <w:rsid w:val="005704D0"/>
    <w:rsid w:val="00570C1F"/>
    <w:rsid w:val="0057108A"/>
    <w:rsid w:val="00571420"/>
    <w:rsid w:val="00572227"/>
    <w:rsid w:val="00573AC2"/>
    <w:rsid w:val="00573DF0"/>
    <w:rsid w:val="0057416B"/>
    <w:rsid w:val="0057421F"/>
    <w:rsid w:val="005745C0"/>
    <w:rsid w:val="005746CE"/>
    <w:rsid w:val="0057577C"/>
    <w:rsid w:val="00576150"/>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5BEF"/>
    <w:rsid w:val="00586CAD"/>
    <w:rsid w:val="00586DE3"/>
    <w:rsid w:val="005875E0"/>
    <w:rsid w:val="00587872"/>
    <w:rsid w:val="00587BCD"/>
    <w:rsid w:val="00587E2E"/>
    <w:rsid w:val="00587E3D"/>
    <w:rsid w:val="005902E4"/>
    <w:rsid w:val="00590CEE"/>
    <w:rsid w:val="00591CC5"/>
    <w:rsid w:val="00591E62"/>
    <w:rsid w:val="00591F60"/>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50E"/>
    <w:rsid w:val="005A4E59"/>
    <w:rsid w:val="005A6891"/>
    <w:rsid w:val="005A6ACE"/>
    <w:rsid w:val="005A6EFF"/>
    <w:rsid w:val="005A7475"/>
    <w:rsid w:val="005A759A"/>
    <w:rsid w:val="005B022A"/>
    <w:rsid w:val="005B0987"/>
    <w:rsid w:val="005B0EB4"/>
    <w:rsid w:val="005B2177"/>
    <w:rsid w:val="005B39E2"/>
    <w:rsid w:val="005B3D19"/>
    <w:rsid w:val="005B3F97"/>
    <w:rsid w:val="005B5569"/>
    <w:rsid w:val="005B5637"/>
    <w:rsid w:val="005B6193"/>
    <w:rsid w:val="005B6E41"/>
    <w:rsid w:val="005B7A2C"/>
    <w:rsid w:val="005C04DB"/>
    <w:rsid w:val="005C0CDA"/>
    <w:rsid w:val="005C16FD"/>
    <w:rsid w:val="005C21C7"/>
    <w:rsid w:val="005C2441"/>
    <w:rsid w:val="005C37EB"/>
    <w:rsid w:val="005C3995"/>
    <w:rsid w:val="005C3996"/>
    <w:rsid w:val="005C39A6"/>
    <w:rsid w:val="005C4276"/>
    <w:rsid w:val="005C4E7A"/>
    <w:rsid w:val="005C4F64"/>
    <w:rsid w:val="005C4F76"/>
    <w:rsid w:val="005C5405"/>
    <w:rsid w:val="005C5478"/>
    <w:rsid w:val="005C58E7"/>
    <w:rsid w:val="005C5BB3"/>
    <w:rsid w:val="005C6087"/>
    <w:rsid w:val="005C64FE"/>
    <w:rsid w:val="005C6F39"/>
    <w:rsid w:val="005C722F"/>
    <w:rsid w:val="005C7BBB"/>
    <w:rsid w:val="005C7CBD"/>
    <w:rsid w:val="005D0243"/>
    <w:rsid w:val="005D045B"/>
    <w:rsid w:val="005D04B3"/>
    <w:rsid w:val="005D0A8C"/>
    <w:rsid w:val="005D0BF0"/>
    <w:rsid w:val="005D0D74"/>
    <w:rsid w:val="005D0EFA"/>
    <w:rsid w:val="005D2208"/>
    <w:rsid w:val="005D2B05"/>
    <w:rsid w:val="005D2F87"/>
    <w:rsid w:val="005D3156"/>
    <w:rsid w:val="005D331D"/>
    <w:rsid w:val="005D3DDF"/>
    <w:rsid w:val="005D4072"/>
    <w:rsid w:val="005D4CC4"/>
    <w:rsid w:val="005D4F18"/>
    <w:rsid w:val="005E023C"/>
    <w:rsid w:val="005E05CD"/>
    <w:rsid w:val="005E0812"/>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1C0"/>
    <w:rsid w:val="005E79CF"/>
    <w:rsid w:val="005E7B63"/>
    <w:rsid w:val="005E7C51"/>
    <w:rsid w:val="005F0344"/>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2F57"/>
    <w:rsid w:val="00602F7C"/>
    <w:rsid w:val="00603072"/>
    <w:rsid w:val="006031E8"/>
    <w:rsid w:val="00603453"/>
    <w:rsid w:val="00603B75"/>
    <w:rsid w:val="00603BB9"/>
    <w:rsid w:val="00604926"/>
    <w:rsid w:val="006055E6"/>
    <w:rsid w:val="0060571B"/>
    <w:rsid w:val="00605C1C"/>
    <w:rsid w:val="006062CA"/>
    <w:rsid w:val="0060644B"/>
    <w:rsid w:val="00606918"/>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7B1"/>
    <w:rsid w:val="006317D6"/>
    <w:rsid w:val="006322F0"/>
    <w:rsid w:val="0063294D"/>
    <w:rsid w:val="0063375F"/>
    <w:rsid w:val="00634F25"/>
    <w:rsid w:val="00634F65"/>
    <w:rsid w:val="00635064"/>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03A"/>
    <w:rsid w:val="006461E0"/>
    <w:rsid w:val="00647A6D"/>
    <w:rsid w:val="006501E0"/>
    <w:rsid w:val="006505A4"/>
    <w:rsid w:val="006509B6"/>
    <w:rsid w:val="00651881"/>
    <w:rsid w:val="00651BB2"/>
    <w:rsid w:val="0065224D"/>
    <w:rsid w:val="00652D3B"/>
    <w:rsid w:val="00653117"/>
    <w:rsid w:val="00653172"/>
    <w:rsid w:val="0065390B"/>
    <w:rsid w:val="00653E34"/>
    <w:rsid w:val="00653F1E"/>
    <w:rsid w:val="00653F9F"/>
    <w:rsid w:val="00653FFA"/>
    <w:rsid w:val="00654321"/>
    <w:rsid w:val="00654701"/>
    <w:rsid w:val="00654AC9"/>
    <w:rsid w:val="00655348"/>
    <w:rsid w:val="00655D25"/>
    <w:rsid w:val="00655DAD"/>
    <w:rsid w:val="00656EB4"/>
    <w:rsid w:val="00657278"/>
    <w:rsid w:val="006572E5"/>
    <w:rsid w:val="006579B3"/>
    <w:rsid w:val="00657A45"/>
    <w:rsid w:val="00657CCC"/>
    <w:rsid w:val="006605AB"/>
    <w:rsid w:val="00661815"/>
    <w:rsid w:val="00662783"/>
    <w:rsid w:val="006629A3"/>
    <w:rsid w:val="006634D4"/>
    <w:rsid w:val="00663A4E"/>
    <w:rsid w:val="00664CD3"/>
    <w:rsid w:val="00664E34"/>
    <w:rsid w:val="00665910"/>
    <w:rsid w:val="00665D37"/>
    <w:rsid w:val="00665FDC"/>
    <w:rsid w:val="006667DA"/>
    <w:rsid w:val="00666869"/>
    <w:rsid w:val="00670479"/>
    <w:rsid w:val="00670570"/>
    <w:rsid w:val="006707C2"/>
    <w:rsid w:val="006711A3"/>
    <w:rsid w:val="00672572"/>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325C"/>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24DE"/>
    <w:rsid w:val="00693493"/>
    <w:rsid w:val="00693B64"/>
    <w:rsid w:val="00693C6B"/>
    <w:rsid w:val="00693E66"/>
    <w:rsid w:val="006944DE"/>
    <w:rsid w:val="006944FD"/>
    <w:rsid w:val="00694505"/>
    <w:rsid w:val="0069518F"/>
    <w:rsid w:val="006955F9"/>
    <w:rsid w:val="006958CE"/>
    <w:rsid w:val="0069605C"/>
    <w:rsid w:val="006970F8"/>
    <w:rsid w:val="00697320"/>
    <w:rsid w:val="006976DF"/>
    <w:rsid w:val="006A07FC"/>
    <w:rsid w:val="006A0B35"/>
    <w:rsid w:val="006A0FAC"/>
    <w:rsid w:val="006A12E3"/>
    <w:rsid w:val="006A1B63"/>
    <w:rsid w:val="006A21DB"/>
    <w:rsid w:val="006A3C50"/>
    <w:rsid w:val="006A44D6"/>
    <w:rsid w:val="006A5F04"/>
    <w:rsid w:val="006A7060"/>
    <w:rsid w:val="006A72E9"/>
    <w:rsid w:val="006A7CCE"/>
    <w:rsid w:val="006B0917"/>
    <w:rsid w:val="006B128E"/>
    <w:rsid w:val="006B1514"/>
    <w:rsid w:val="006B287B"/>
    <w:rsid w:val="006B2D11"/>
    <w:rsid w:val="006C032D"/>
    <w:rsid w:val="006C05F5"/>
    <w:rsid w:val="006C0844"/>
    <w:rsid w:val="006C0D1A"/>
    <w:rsid w:val="006C15B7"/>
    <w:rsid w:val="006C1B61"/>
    <w:rsid w:val="006C3049"/>
    <w:rsid w:val="006C309F"/>
    <w:rsid w:val="006C39A7"/>
    <w:rsid w:val="006C4AAE"/>
    <w:rsid w:val="006C4CD6"/>
    <w:rsid w:val="006C4FCD"/>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7129"/>
    <w:rsid w:val="006D7756"/>
    <w:rsid w:val="006D7871"/>
    <w:rsid w:val="006E028A"/>
    <w:rsid w:val="006E0F9A"/>
    <w:rsid w:val="006E169C"/>
    <w:rsid w:val="006E2291"/>
    <w:rsid w:val="006E30ED"/>
    <w:rsid w:val="006E348E"/>
    <w:rsid w:val="006E3843"/>
    <w:rsid w:val="006E38FC"/>
    <w:rsid w:val="006E3BD2"/>
    <w:rsid w:val="006E3CB5"/>
    <w:rsid w:val="006E414A"/>
    <w:rsid w:val="006E4483"/>
    <w:rsid w:val="006E471D"/>
    <w:rsid w:val="006E488D"/>
    <w:rsid w:val="006E4DE3"/>
    <w:rsid w:val="006E55C3"/>
    <w:rsid w:val="006E5A2B"/>
    <w:rsid w:val="006E5B3D"/>
    <w:rsid w:val="006E651D"/>
    <w:rsid w:val="006F000B"/>
    <w:rsid w:val="006F0FDA"/>
    <w:rsid w:val="006F132E"/>
    <w:rsid w:val="006F142D"/>
    <w:rsid w:val="006F38CF"/>
    <w:rsid w:val="006F39AA"/>
    <w:rsid w:val="006F39AE"/>
    <w:rsid w:val="006F42AE"/>
    <w:rsid w:val="006F5128"/>
    <w:rsid w:val="006F5AD3"/>
    <w:rsid w:val="006F65D6"/>
    <w:rsid w:val="006F6940"/>
    <w:rsid w:val="006F7CFD"/>
    <w:rsid w:val="00700586"/>
    <w:rsid w:val="00701BBB"/>
    <w:rsid w:val="00703AD8"/>
    <w:rsid w:val="00703EE7"/>
    <w:rsid w:val="0070429C"/>
    <w:rsid w:val="007042BD"/>
    <w:rsid w:val="0070510C"/>
    <w:rsid w:val="007051FC"/>
    <w:rsid w:val="00705C38"/>
    <w:rsid w:val="00705C76"/>
    <w:rsid w:val="00705E3C"/>
    <w:rsid w:val="0070636B"/>
    <w:rsid w:val="007069F7"/>
    <w:rsid w:val="00707323"/>
    <w:rsid w:val="00707848"/>
    <w:rsid w:val="007078E7"/>
    <w:rsid w:val="00707CC0"/>
    <w:rsid w:val="00707D7A"/>
    <w:rsid w:val="00710CE0"/>
    <w:rsid w:val="00710E77"/>
    <w:rsid w:val="007120E5"/>
    <w:rsid w:val="00712234"/>
    <w:rsid w:val="0071281E"/>
    <w:rsid w:val="0071309F"/>
    <w:rsid w:val="00713485"/>
    <w:rsid w:val="00713E27"/>
    <w:rsid w:val="007141DC"/>
    <w:rsid w:val="00714CE2"/>
    <w:rsid w:val="00714FAF"/>
    <w:rsid w:val="0071572C"/>
    <w:rsid w:val="00715746"/>
    <w:rsid w:val="00715A5B"/>
    <w:rsid w:val="007174FC"/>
    <w:rsid w:val="00717611"/>
    <w:rsid w:val="00717F8C"/>
    <w:rsid w:val="0072085C"/>
    <w:rsid w:val="00720D96"/>
    <w:rsid w:val="0072128B"/>
    <w:rsid w:val="0072169C"/>
    <w:rsid w:val="00721928"/>
    <w:rsid w:val="0072247E"/>
    <w:rsid w:val="00722BAC"/>
    <w:rsid w:val="0072319E"/>
    <w:rsid w:val="0072471D"/>
    <w:rsid w:val="00725192"/>
    <w:rsid w:val="007257CB"/>
    <w:rsid w:val="00725871"/>
    <w:rsid w:val="007259C6"/>
    <w:rsid w:val="00726C28"/>
    <w:rsid w:val="0072704C"/>
    <w:rsid w:val="007272F6"/>
    <w:rsid w:val="007278C2"/>
    <w:rsid w:val="00730F80"/>
    <w:rsid w:val="00730FCA"/>
    <w:rsid w:val="0073102C"/>
    <w:rsid w:val="00731616"/>
    <w:rsid w:val="00731D52"/>
    <w:rsid w:val="00732472"/>
    <w:rsid w:val="00732763"/>
    <w:rsid w:val="00732A4A"/>
    <w:rsid w:val="0073332B"/>
    <w:rsid w:val="0073337E"/>
    <w:rsid w:val="00733DB2"/>
    <w:rsid w:val="00734046"/>
    <w:rsid w:val="0073595C"/>
    <w:rsid w:val="00736FF6"/>
    <w:rsid w:val="0073713A"/>
    <w:rsid w:val="0073714B"/>
    <w:rsid w:val="007400DB"/>
    <w:rsid w:val="00740487"/>
    <w:rsid w:val="007404AE"/>
    <w:rsid w:val="00740967"/>
    <w:rsid w:val="00740A7A"/>
    <w:rsid w:val="00741186"/>
    <w:rsid w:val="007414B5"/>
    <w:rsid w:val="0074165F"/>
    <w:rsid w:val="00741750"/>
    <w:rsid w:val="00741FF7"/>
    <w:rsid w:val="00742262"/>
    <w:rsid w:val="00742993"/>
    <w:rsid w:val="00744F44"/>
    <w:rsid w:val="0074568D"/>
    <w:rsid w:val="00745A41"/>
    <w:rsid w:val="00746350"/>
    <w:rsid w:val="0075028C"/>
    <w:rsid w:val="00750C5F"/>
    <w:rsid w:val="00751418"/>
    <w:rsid w:val="007518C7"/>
    <w:rsid w:val="00751B64"/>
    <w:rsid w:val="00751DA0"/>
    <w:rsid w:val="00751EB1"/>
    <w:rsid w:val="007520E2"/>
    <w:rsid w:val="00752920"/>
    <w:rsid w:val="00752CBF"/>
    <w:rsid w:val="00753695"/>
    <w:rsid w:val="00753A12"/>
    <w:rsid w:val="0075405B"/>
    <w:rsid w:val="0075490F"/>
    <w:rsid w:val="00754D9E"/>
    <w:rsid w:val="00754E86"/>
    <w:rsid w:val="0075754E"/>
    <w:rsid w:val="00757635"/>
    <w:rsid w:val="00760045"/>
    <w:rsid w:val="00760CA8"/>
    <w:rsid w:val="00761D2B"/>
    <w:rsid w:val="007620F7"/>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CF0"/>
    <w:rsid w:val="00775D13"/>
    <w:rsid w:val="00775D36"/>
    <w:rsid w:val="00775D6C"/>
    <w:rsid w:val="007766FF"/>
    <w:rsid w:val="00776FEA"/>
    <w:rsid w:val="00777428"/>
    <w:rsid w:val="00777760"/>
    <w:rsid w:val="00777B8E"/>
    <w:rsid w:val="007800FE"/>
    <w:rsid w:val="00781646"/>
    <w:rsid w:val="00781E2D"/>
    <w:rsid w:val="007825DF"/>
    <w:rsid w:val="00783348"/>
    <w:rsid w:val="007836DF"/>
    <w:rsid w:val="007840F7"/>
    <w:rsid w:val="00784752"/>
    <w:rsid w:val="007847DC"/>
    <w:rsid w:val="0078518C"/>
    <w:rsid w:val="00787390"/>
    <w:rsid w:val="00787394"/>
    <w:rsid w:val="007875B2"/>
    <w:rsid w:val="00787AD7"/>
    <w:rsid w:val="00790A74"/>
    <w:rsid w:val="00790F58"/>
    <w:rsid w:val="00791AE8"/>
    <w:rsid w:val="007921CA"/>
    <w:rsid w:val="00792A29"/>
    <w:rsid w:val="00792D0D"/>
    <w:rsid w:val="00793702"/>
    <w:rsid w:val="0079435B"/>
    <w:rsid w:val="007945A5"/>
    <w:rsid w:val="0079460D"/>
    <w:rsid w:val="007949FF"/>
    <w:rsid w:val="00794A78"/>
    <w:rsid w:val="007951CE"/>
    <w:rsid w:val="00795711"/>
    <w:rsid w:val="00796F94"/>
    <w:rsid w:val="0079754A"/>
    <w:rsid w:val="007A013F"/>
    <w:rsid w:val="007A065D"/>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E7C"/>
    <w:rsid w:val="007B260E"/>
    <w:rsid w:val="007B3759"/>
    <w:rsid w:val="007B3A6F"/>
    <w:rsid w:val="007B3EC6"/>
    <w:rsid w:val="007B4BA2"/>
    <w:rsid w:val="007B69BD"/>
    <w:rsid w:val="007B6B75"/>
    <w:rsid w:val="007B75EA"/>
    <w:rsid w:val="007B7840"/>
    <w:rsid w:val="007C015E"/>
    <w:rsid w:val="007C0182"/>
    <w:rsid w:val="007C0B00"/>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166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81E"/>
    <w:rsid w:val="007E3F9A"/>
    <w:rsid w:val="007E46B9"/>
    <w:rsid w:val="007E63B2"/>
    <w:rsid w:val="007E652A"/>
    <w:rsid w:val="007E6A5B"/>
    <w:rsid w:val="007E7F27"/>
    <w:rsid w:val="007F00E1"/>
    <w:rsid w:val="007F0426"/>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7F7C04"/>
    <w:rsid w:val="00800598"/>
    <w:rsid w:val="00801FD8"/>
    <w:rsid w:val="00802CB9"/>
    <w:rsid w:val="00802E53"/>
    <w:rsid w:val="00803141"/>
    <w:rsid w:val="008032F7"/>
    <w:rsid w:val="00803302"/>
    <w:rsid w:val="00804A6E"/>
    <w:rsid w:val="0080562C"/>
    <w:rsid w:val="00805B7F"/>
    <w:rsid w:val="0080626A"/>
    <w:rsid w:val="008062DA"/>
    <w:rsid w:val="00807772"/>
    <w:rsid w:val="008079F1"/>
    <w:rsid w:val="00807A82"/>
    <w:rsid w:val="008103B2"/>
    <w:rsid w:val="008110DA"/>
    <w:rsid w:val="008117E7"/>
    <w:rsid w:val="00812852"/>
    <w:rsid w:val="008138BF"/>
    <w:rsid w:val="00813EE9"/>
    <w:rsid w:val="008143B6"/>
    <w:rsid w:val="008143E4"/>
    <w:rsid w:val="008148AE"/>
    <w:rsid w:val="008149EE"/>
    <w:rsid w:val="00814E27"/>
    <w:rsid w:val="008155B6"/>
    <w:rsid w:val="008157CB"/>
    <w:rsid w:val="00815B1F"/>
    <w:rsid w:val="00815CE3"/>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BB"/>
    <w:rsid w:val="00824E28"/>
    <w:rsid w:val="0082514C"/>
    <w:rsid w:val="008258EA"/>
    <w:rsid w:val="00825B9D"/>
    <w:rsid w:val="00825C7C"/>
    <w:rsid w:val="0082656E"/>
    <w:rsid w:val="00826976"/>
    <w:rsid w:val="00826BCF"/>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4E41"/>
    <w:rsid w:val="0084516B"/>
    <w:rsid w:val="00845A7E"/>
    <w:rsid w:val="00845D3A"/>
    <w:rsid w:val="0084652E"/>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000"/>
    <w:rsid w:val="00860515"/>
    <w:rsid w:val="00860788"/>
    <w:rsid w:val="008617C5"/>
    <w:rsid w:val="00861E9A"/>
    <w:rsid w:val="00862D23"/>
    <w:rsid w:val="008633FD"/>
    <w:rsid w:val="00863540"/>
    <w:rsid w:val="00863EA2"/>
    <w:rsid w:val="00864846"/>
    <w:rsid w:val="00865512"/>
    <w:rsid w:val="00865B96"/>
    <w:rsid w:val="00865C61"/>
    <w:rsid w:val="00865F9A"/>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4248"/>
    <w:rsid w:val="00874436"/>
    <w:rsid w:val="0087449B"/>
    <w:rsid w:val="00875336"/>
    <w:rsid w:val="0087579F"/>
    <w:rsid w:val="0087619F"/>
    <w:rsid w:val="0087780E"/>
    <w:rsid w:val="00877B90"/>
    <w:rsid w:val="00877C71"/>
    <w:rsid w:val="00881424"/>
    <w:rsid w:val="008816CA"/>
    <w:rsid w:val="008825A5"/>
    <w:rsid w:val="00882A8C"/>
    <w:rsid w:val="00883A32"/>
    <w:rsid w:val="00884473"/>
    <w:rsid w:val="00884ABE"/>
    <w:rsid w:val="0088559B"/>
    <w:rsid w:val="00885A78"/>
    <w:rsid w:val="00886055"/>
    <w:rsid w:val="0088610D"/>
    <w:rsid w:val="00886459"/>
    <w:rsid w:val="00887509"/>
    <w:rsid w:val="00887BFE"/>
    <w:rsid w:val="008900D3"/>
    <w:rsid w:val="00890173"/>
    <w:rsid w:val="0089023D"/>
    <w:rsid w:val="0089047C"/>
    <w:rsid w:val="008905FA"/>
    <w:rsid w:val="00890B0F"/>
    <w:rsid w:val="00891B6B"/>
    <w:rsid w:val="00891D70"/>
    <w:rsid w:val="00894402"/>
    <w:rsid w:val="0089462D"/>
    <w:rsid w:val="008946FF"/>
    <w:rsid w:val="00894CB2"/>
    <w:rsid w:val="008957E1"/>
    <w:rsid w:val="008958E3"/>
    <w:rsid w:val="00895962"/>
    <w:rsid w:val="008963C9"/>
    <w:rsid w:val="00897BDF"/>
    <w:rsid w:val="008A0544"/>
    <w:rsid w:val="008A156C"/>
    <w:rsid w:val="008A1C0C"/>
    <w:rsid w:val="008A24E9"/>
    <w:rsid w:val="008A27DC"/>
    <w:rsid w:val="008A3848"/>
    <w:rsid w:val="008A38D0"/>
    <w:rsid w:val="008A42F1"/>
    <w:rsid w:val="008A46C0"/>
    <w:rsid w:val="008A4CBE"/>
    <w:rsid w:val="008A4E9F"/>
    <w:rsid w:val="008A50A5"/>
    <w:rsid w:val="008A53FC"/>
    <w:rsid w:val="008A59E6"/>
    <w:rsid w:val="008A665B"/>
    <w:rsid w:val="008A78B9"/>
    <w:rsid w:val="008A7DBE"/>
    <w:rsid w:val="008B069C"/>
    <w:rsid w:val="008B099C"/>
    <w:rsid w:val="008B0EE6"/>
    <w:rsid w:val="008B1C4A"/>
    <w:rsid w:val="008B1F5B"/>
    <w:rsid w:val="008B237C"/>
    <w:rsid w:val="008B3864"/>
    <w:rsid w:val="008B3A21"/>
    <w:rsid w:val="008B4685"/>
    <w:rsid w:val="008B468B"/>
    <w:rsid w:val="008B52A8"/>
    <w:rsid w:val="008B54D8"/>
    <w:rsid w:val="008B579C"/>
    <w:rsid w:val="008B5F2B"/>
    <w:rsid w:val="008B635D"/>
    <w:rsid w:val="008B64F7"/>
    <w:rsid w:val="008B6AF8"/>
    <w:rsid w:val="008B7B5F"/>
    <w:rsid w:val="008B7C2E"/>
    <w:rsid w:val="008B7E6D"/>
    <w:rsid w:val="008C0778"/>
    <w:rsid w:val="008C084D"/>
    <w:rsid w:val="008C10A5"/>
    <w:rsid w:val="008C2225"/>
    <w:rsid w:val="008C23CE"/>
    <w:rsid w:val="008C273A"/>
    <w:rsid w:val="008C30AB"/>
    <w:rsid w:val="008C3F87"/>
    <w:rsid w:val="008C56E6"/>
    <w:rsid w:val="008C5998"/>
    <w:rsid w:val="008C5B5C"/>
    <w:rsid w:val="008C5E15"/>
    <w:rsid w:val="008C5FF6"/>
    <w:rsid w:val="008C6918"/>
    <w:rsid w:val="008C7E6C"/>
    <w:rsid w:val="008D0556"/>
    <w:rsid w:val="008D0E58"/>
    <w:rsid w:val="008D105D"/>
    <w:rsid w:val="008D15DC"/>
    <w:rsid w:val="008D214B"/>
    <w:rsid w:val="008D2BCE"/>
    <w:rsid w:val="008D422C"/>
    <w:rsid w:val="008D4416"/>
    <w:rsid w:val="008D5371"/>
    <w:rsid w:val="008D698E"/>
    <w:rsid w:val="008D6C2B"/>
    <w:rsid w:val="008D70AA"/>
    <w:rsid w:val="008D7176"/>
    <w:rsid w:val="008D7604"/>
    <w:rsid w:val="008D7F85"/>
    <w:rsid w:val="008E0015"/>
    <w:rsid w:val="008E030A"/>
    <w:rsid w:val="008E0A8B"/>
    <w:rsid w:val="008E0EF1"/>
    <w:rsid w:val="008E1607"/>
    <w:rsid w:val="008E1CFD"/>
    <w:rsid w:val="008E2D4A"/>
    <w:rsid w:val="008E324A"/>
    <w:rsid w:val="008E3F61"/>
    <w:rsid w:val="008E4272"/>
    <w:rsid w:val="008E42A4"/>
    <w:rsid w:val="008E46C8"/>
    <w:rsid w:val="008E4779"/>
    <w:rsid w:val="008E4DF2"/>
    <w:rsid w:val="008E5133"/>
    <w:rsid w:val="008E5296"/>
    <w:rsid w:val="008E61DF"/>
    <w:rsid w:val="008E63A8"/>
    <w:rsid w:val="008E6438"/>
    <w:rsid w:val="008E78BA"/>
    <w:rsid w:val="008F0A33"/>
    <w:rsid w:val="008F1A27"/>
    <w:rsid w:val="008F2020"/>
    <w:rsid w:val="008F2096"/>
    <w:rsid w:val="008F215A"/>
    <w:rsid w:val="008F229A"/>
    <w:rsid w:val="008F298C"/>
    <w:rsid w:val="008F3701"/>
    <w:rsid w:val="008F407B"/>
    <w:rsid w:val="008F4E6A"/>
    <w:rsid w:val="008F58E8"/>
    <w:rsid w:val="008F7030"/>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65F"/>
    <w:rsid w:val="00917C9A"/>
    <w:rsid w:val="00920CAB"/>
    <w:rsid w:val="009212D0"/>
    <w:rsid w:val="009212EC"/>
    <w:rsid w:val="00921977"/>
    <w:rsid w:val="00923700"/>
    <w:rsid w:val="0092398C"/>
    <w:rsid w:val="00923BC1"/>
    <w:rsid w:val="00924515"/>
    <w:rsid w:val="009249A2"/>
    <w:rsid w:val="00924B7E"/>
    <w:rsid w:val="00924CA9"/>
    <w:rsid w:val="0092529D"/>
    <w:rsid w:val="009276B3"/>
    <w:rsid w:val="00927894"/>
    <w:rsid w:val="00930120"/>
    <w:rsid w:val="0093021E"/>
    <w:rsid w:val="009308ED"/>
    <w:rsid w:val="00931B7C"/>
    <w:rsid w:val="00932CF0"/>
    <w:rsid w:val="00933182"/>
    <w:rsid w:val="00933A48"/>
    <w:rsid w:val="00933AFF"/>
    <w:rsid w:val="00934E5A"/>
    <w:rsid w:val="009354B0"/>
    <w:rsid w:val="00935B3A"/>
    <w:rsid w:val="00935C20"/>
    <w:rsid w:val="00935F4E"/>
    <w:rsid w:val="0093685B"/>
    <w:rsid w:val="00936F1E"/>
    <w:rsid w:val="00937551"/>
    <w:rsid w:val="009377BA"/>
    <w:rsid w:val="00937F6E"/>
    <w:rsid w:val="009403FE"/>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3D68"/>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2D3"/>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DB1"/>
    <w:rsid w:val="009A2FAC"/>
    <w:rsid w:val="009A3445"/>
    <w:rsid w:val="009A3674"/>
    <w:rsid w:val="009A3E70"/>
    <w:rsid w:val="009A5636"/>
    <w:rsid w:val="009A59DC"/>
    <w:rsid w:val="009A5C5B"/>
    <w:rsid w:val="009A6F8D"/>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D005C"/>
    <w:rsid w:val="009D0685"/>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ADB"/>
    <w:rsid w:val="009F0E2A"/>
    <w:rsid w:val="009F11D1"/>
    <w:rsid w:val="009F1563"/>
    <w:rsid w:val="009F219B"/>
    <w:rsid w:val="009F2CFC"/>
    <w:rsid w:val="009F2F75"/>
    <w:rsid w:val="009F3252"/>
    <w:rsid w:val="009F4713"/>
    <w:rsid w:val="009F4EAC"/>
    <w:rsid w:val="009F5CA9"/>
    <w:rsid w:val="009F5F46"/>
    <w:rsid w:val="009F6164"/>
    <w:rsid w:val="009F6FFC"/>
    <w:rsid w:val="009F7866"/>
    <w:rsid w:val="009F7FEF"/>
    <w:rsid w:val="00A01109"/>
    <w:rsid w:val="00A01584"/>
    <w:rsid w:val="00A0190B"/>
    <w:rsid w:val="00A01EDD"/>
    <w:rsid w:val="00A0288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CA9"/>
    <w:rsid w:val="00A25E14"/>
    <w:rsid w:val="00A260F4"/>
    <w:rsid w:val="00A275FC"/>
    <w:rsid w:val="00A27712"/>
    <w:rsid w:val="00A302D6"/>
    <w:rsid w:val="00A30842"/>
    <w:rsid w:val="00A30ACE"/>
    <w:rsid w:val="00A30F28"/>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E43"/>
    <w:rsid w:val="00A40FD9"/>
    <w:rsid w:val="00A411A5"/>
    <w:rsid w:val="00A41291"/>
    <w:rsid w:val="00A41A5B"/>
    <w:rsid w:val="00A432E0"/>
    <w:rsid w:val="00A43B77"/>
    <w:rsid w:val="00A4462F"/>
    <w:rsid w:val="00A456A1"/>
    <w:rsid w:val="00A471D0"/>
    <w:rsid w:val="00A47CF4"/>
    <w:rsid w:val="00A515A6"/>
    <w:rsid w:val="00A51715"/>
    <w:rsid w:val="00A51758"/>
    <w:rsid w:val="00A53700"/>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67D0A"/>
    <w:rsid w:val="00A71438"/>
    <w:rsid w:val="00A71D07"/>
    <w:rsid w:val="00A72EC7"/>
    <w:rsid w:val="00A74221"/>
    <w:rsid w:val="00A74297"/>
    <w:rsid w:val="00A74CEA"/>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46BD"/>
    <w:rsid w:val="00A85318"/>
    <w:rsid w:val="00A8544D"/>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4B64"/>
    <w:rsid w:val="00A95D59"/>
    <w:rsid w:val="00A96186"/>
    <w:rsid w:val="00A96245"/>
    <w:rsid w:val="00A9626D"/>
    <w:rsid w:val="00A9682F"/>
    <w:rsid w:val="00A96C16"/>
    <w:rsid w:val="00A96D22"/>
    <w:rsid w:val="00A973DC"/>
    <w:rsid w:val="00A97592"/>
    <w:rsid w:val="00A979C0"/>
    <w:rsid w:val="00AA1829"/>
    <w:rsid w:val="00AA23F2"/>
    <w:rsid w:val="00AA30DF"/>
    <w:rsid w:val="00AA3C9E"/>
    <w:rsid w:val="00AA3F9A"/>
    <w:rsid w:val="00AA40EB"/>
    <w:rsid w:val="00AA4260"/>
    <w:rsid w:val="00AA50E3"/>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5A6"/>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B1F"/>
    <w:rsid w:val="00AD0C64"/>
    <w:rsid w:val="00AD1241"/>
    <w:rsid w:val="00AD22F3"/>
    <w:rsid w:val="00AD2A6F"/>
    <w:rsid w:val="00AD307A"/>
    <w:rsid w:val="00AD357C"/>
    <w:rsid w:val="00AD36EB"/>
    <w:rsid w:val="00AD4381"/>
    <w:rsid w:val="00AD468F"/>
    <w:rsid w:val="00AD48AC"/>
    <w:rsid w:val="00AD577C"/>
    <w:rsid w:val="00AD5A73"/>
    <w:rsid w:val="00AD6D54"/>
    <w:rsid w:val="00AD7464"/>
    <w:rsid w:val="00AD7D50"/>
    <w:rsid w:val="00AE0AEE"/>
    <w:rsid w:val="00AE0FA8"/>
    <w:rsid w:val="00AE1CBF"/>
    <w:rsid w:val="00AE1F34"/>
    <w:rsid w:val="00AE2442"/>
    <w:rsid w:val="00AE2897"/>
    <w:rsid w:val="00AE28C9"/>
    <w:rsid w:val="00AE3320"/>
    <w:rsid w:val="00AE36AD"/>
    <w:rsid w:val="00AE3869"/>
    <w:rsid w:val="00AE3892"/>
    <w:rsid w:val="00AE43BB"/>
    <w:rsid w:val="00AE457A"/>
    <w:rsid w:val="00AE57BA"/>
    <w:rsid w:val="00AE5BB6"/>
    <w:rsid w:val="00AE5D52"/>
    <w:rsid w:val="00AE5EDF"/>
    <w:rsid w:val="00AE65B1"/>
    <w:rsid w:val="00AE6BBC"/>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B32"/>
    <w:rsid w:val="00B04C02"/>
    <w:rsid w:val="00B04F87"/>
    <w:rsid w:val="00B0554E"/>
    <w:rsid w:val="00B056C4"/>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1230"/>
    <w:rsid w:val="00B225AA"/>
    <w:rsid w:val="00B22EBA"/>
    <w:rsid w:val="00B240B1"/>
    <w:rsid w:val="00B2492B"/>
    <w:rsid w:val="00B25EC7"/>
    <w:rsid w:val="00B26EB9"/>
    <w:rsid w:val="00B2764E"/>
    <w:rsid w:val="00B277C2"/>
    <w:rsid w:val="00B27E50"/>
    <w:rsid w:val="00B300B9"/>
    <w:rsid w:val="00B30141"/>
    <w:rsid w:val="00B304CF"/>
    <w:rsid w:val="00B30BD9"/>
    <w:rsid w:val="00B314E5"/>
    <w:rsid w:val="00B31C96"/>
    <w:rsid w:val="00B31DE3"/>
    <w:rsid w:val="00B3203E"/>
    <w:rsid w:val="00B32AE4"/>
    <w:rsid w:val="00B33524"/>
    <w:rsid w:val="00B33C9E"/>
    <w:rsid w:val="00B34083"/>
    <w:rsid w:val="00B35AB3"/>
    <w:rsid w:val="00B360A2"/>
    <w:rsid w:val="00B366AE"/>
    <w:rsid w:val="00B36894"/>
    <w:rsid w:val="00B36AE6"/>
    <w:rsid w:val="00B36B5B"/>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1C1D"/>
    <w:rsid w:val="00B520E5"/>
    <w:rsid w:val="00B5265B"/>
    <w:rsid w:val="00B54F5B"/>
    <w:rsid w:val="00B555DF"/>
    <w:rsid w:val="00B557B6"/>
    <w:rsid w:val="00B55E3B"/>
    <w:rsid w:val="00B5693D"/>
    <w:rsid w:val="00B575C0"/>
    <w:rsid w:val="00B60101"/>
    <w:rsid w:val="00B60A3D"/>
    <w:rsid w:val="00B60F46"/>
    <w:rsid w:val="00B612CF"/>
    <w:rsid w:val="00B61606"/>
    <w:rsid w:val="00B61BD8"/>
    <w:rsid w:val="00B62248"/>
    <w:rsid w:val="00B62DAB"/>
    <w:rsid w:val="00B631D0"/>
    <w:rsid w:val="00B63BAC"/>
    <w:rsid w:val="00B64096"/>
    <w:rsid w:val="00B6425C"/>
    <w:rsid w:val="00B64B47"/>
    <w:rsid w:val="00B65338"/>
    <w:rsid w:val="00B6765E"/>
    <w:rsid w:val="00B67DB4"/>
    <w:rsid w:val="00B67F8E"/>
    <w:rsid w:val="00B702BB"/>
    <w:rsid w:val="00B70F0A"/>
    <w:rsid w:val="00B70F23"/>
    <w:rsid w:val="00B71902"/>
    <w:rsid w:val="00B72163"/>
    <w:rsid w:val="00B729A9"/>
    <w:rsid w:val="00B72E34"/>
    <w:rsid w:val="00B73662"/>
    <w:rsid w:val="00B74A57"/>
    <w:rsid w:val="00B775F0"/>
    <w:rsid w:val="00B7784C"/>
    <w:rsid w:val="00B77C7D"/>
    <w:rsid w:val="00B80136"/>
    <w:rsid w:val="00B80407"/>
    <w:rsid w:val="00B80E17"/>
    <w:rsid w:val="00B811AC"/>
    <w:rsid w:val="00B81220"/>
    <w:rsid w:val="00B813C3"/>
    <w:rsid w:val="00B81675"/>
    <w:rsid w:val="00B825CD"/>
    <w:rsid w:val="00B82834"/>
    <w:rsid w:val="00B82A70"/>
    <w:rsid w:val="00B82C44"/>
    <w:rsid w:val="00B82F28"/>
    <w:rsid w:val="00B83D0B"/>
    <w:rsid w:val="00B85811"/>
    <w:rsid w:val="00B85E90"/>
    <w:rsid w:val="00B867CD"/>
    <w:rsid w:val="00B86BC8"/>
    <w:rsid w:val="00B86DC9"/>
    <w:rsid w:val="00B9075C"/>
    <w:rsid w:val="00B91180"/>
    <w:rsid w:val="00B9169A"/>
    <w:rsid w:val="00B91B5C"/>
    <w:rsid w:val="00B91D07"/>
    <w:rsid w:val="00B9244B"/>
    <w:rsid w:val="00B92F84"/>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A0044"/>
    <w:rsid w:val="00BA0380"/>
    <w:rsid w:val="00BA03EF"/>
    <w:rsid w:val="00BA0644"/>
    <w:rsid w:val="00BA116F"/>
    <w:rsid w:val="00BA2B22"/>
    <w:rsid w:val="00BA3787"/>
    <w:rsid w:val="00BA448A"/>
    <w:rsid w:val="00BA44B0"/>
    <w:rsid w:val="00BA459C"/>
    <w:rsid w:val="00BA51D8"/>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9FB"/>
    <w:rsid w:val="00BC6B1A"/>
    <w:rsid w:val="00BD2142"/>
    <w:rsid w:val="00BD2371"/>
    <w:rsid w:val="00BD3B76"/>
    <w:rsid w:val="00BD581E"/>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EBA"/>
    <w:rsid w:val="00BF681F"/>
    <w:rsid w:val="00BF6F2B"/>
    <w:rsid w:val="00BF6FD0"/>
    <w:rsid w:val="00BF76AA"/>
    <w:rsid w:val="00C00457"/>
    <w:rsid w:val="00C00983"/>
    <w:rsid w:val="00C0142F"/>
    <w:rsid w:val="00C0180F"/>
    <w:rsid w:val="00C02271"/>
    <w:rsid w:val="00C03070"/>
    <w:rsid w:val="00C03811"/>
    <w:rsid w:val="00C03855"/>
    <w:rsid w:val="00C03D87"/>
    <w:rsid w:val="00C04F7C"/>
    <w:rsid w:val="00C05045"/>
    <w:rsid w:val="00C052C8"/>
    <w:rsid w:val="00C05786"/>
    <w:rsid w:val="00C0588B"/>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42B0"/>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4B53"/>
    <w:rsid w:val="00C551B8"/>
    <w:rsid w:val="00C55FB0"/>
    <w:rsid w:val="00C562A3"/>
    <w:rsid w:val="00C57053"/>
    <w:rsid w:val="00C5743C"/>
    <w:rsid w:val="00C574EB"/>
    <w:rsid w:val="00C61122"/>
    <w:rsid w:val="00C6138A"/>
    <w:rsid w:val="00C61EA3"/>
    <w:rsid w:val="00C62691"/>
    <w:rsid w:val="00C6274B"/>
    <w:rsid w:val="00C62F91"/>
    <w:rsid w:val="00C63D8B"/>
    <w:rsid w:val="00C63E03"/>
    <w:rsid w:val="00C64292"/>
    <w:rsid w:val="00C652D8"/>
    <w:rsid w:val="00C65997"/>
    <w:rsid w:val="00C65C8F"/>
    <w:rsid w:val="00C66AD4"/>
    <w:rsid w:val="00C66B47"/>
    <w:rsid w:val="00C675A0"/>
    <w:rsid w:val="00C67E2E"/>
    <w:rsid w:val="00C7041B"/>
    <w:rsid w:val="00C70982"/>
    <w:rsid w:val="00C70A39"/>
    <w:rsid w:val="00C70FC4"/>
    <w:rsid w:val="00C71CB4"/>
    <w:rsid w:val="00C7203C"/>
    <w:rsid w:val="00C721DD"/>
    <w:rsid w:val="00C7291C"/>
    <w:rsid w:val="00C72B24"/>
    <w:rsid w:val="00C73D48"/>
    <w:rsid w:val="00C77553"/>
    <w:rsid w:val="00C779D2"/>
    <w:rsid w:val="00C77F21"/>
    <w:rsid w:val="00C81043"/>
    <w:rsid w:val="00C820ED"/>
    <w:rsid w:val="00C823BB"/>
    <w:rsid w:val="00C82503"/>
    <w:rsid w:val="00C825D1"/>
    <w:rsid w:val="00C82CBB"/>
    <w:rsid w:val="00C82F4C"/>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1FCA"/>
    <w:rsid w:val="00C924F1"/>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3236"/>
    <w:rsid w:val="00CA45C4"/>
    <w:rsid w:val="00CA4FED"/>
    <w:rsid w:val="00CA516E"/>
    <w:rsid w:val="00CA55AB"/>
    <w:rsid w:val="00CA5CD6"/>
    <w:rsid w:val="00CA6444"/>
    <w:rsid w:val="00CA6727"/>
    <w:rsid w:val="00CA75D9"/>
    <w:rsid w:val="00CA7991"/>
    <w:rsid w:val="00CA7B55"/>
    <w:rsid w:val="00CA7C6A"/>
    <w:rsid w:val="00CB0A21"/>
    <w:rsid w:val="00CB0A53"/>
    <w:rsid w:val="00CB0ACE"/>
    <w:rsid w:val="00CB1FBD"/>
    <w:rsid w:val="00CB24E5"/>
    <w:rsid w:val="00CB3688"/>
    <w:rsid w:val="00CB3D08"/>
    <w:rsid w:val="00CB429D"/>
    <w:rsid w:val="00CB4720"/>
    <w:rsid w:val="00CB49B8"/>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51F"/>
    <w:rsid w:val="00CD099D"/>
    <w:rsid w:val="00CD11EB"/>
    <w:rsid w:val="00CD16DC"/>
    <w:rsid w:val="00CD1791"/>
    <w:rsid w:val="00CD1F17"/>
    <w:rsid w:val="00CD2100"/>
    <w:rsid w:val="00CD27D5"/>
    <w:rsid w:val="00CD304D"/>
    <w:rsid w:val="00CD3BFE"/>
    <w:rsid w:val="00CD3C21"/>
    <w:rsid w:val="00CD5FD1"/>
    <w:rsid w:val="00CD610A"/>
    <w:rsid w:val="00CD7179"/>
    <w:rsid w:val="00CD717C"/>
    <w:rsid w:val="00CD78DA"/>
    <w:rsid w:val="00CD7D9C"/>
    <w:rsid w:val="00CD7DEC"/>
    <w:rsid w:val="00CE0D82"/>
    <w:rsid w:val="00CE1323"/>
    <w:rsid w:val="00CE14B3"/>
    <w:rsid w:val="00CE1522"/>
    <w:rsid w:val="00CE2763"/>
    <w:rsid w:val="00CE36B1"/>
    <w:rsid w:val="00CE442B"/>
    <w:rsid w:val="00CE5131"/>
    <w:rsid w:val="00CE5314"/>
    <w:rsid w:val="00CE5F94"/>
    <w:rsid w:val="00CE7809"/>
    <w:rsid w:val="00CE7884"/>
    <w:rsid w:val="00CF0704"/>
    <w:rsid w:val="00CF1A01"/>
    <w:rsid w:val="00CF2D5C"/>
    <w:rsid w:val="00CF33EF"/>
    <w:rsid w:val="00CF399C"/>
    <w:rsid w:val="00CF412D"/>
    <w:rsid w:val="00CF4D05"/>
    <w:rsid w:val="00CF5B0F"/>
    <w:rsid w:val="00CF6E1D"/>
    <w:rsid w:val="00CF76CD"/>
    <w:rsid w:val="00CF792A"/>
    <w:rsid w:val="00CF7E80"/>
    <w:rsid w:val="00D005F4"/>
    <w:rsid w:val="00D007B5"/>
    <w:rsid w:val="00D00B9A"/>
    <w:rsid w:val="00D00CFA"/>
    <w:rsid w:val="00D010BC"/>
    <w:rsid w:val="00D015C8"/>
    <w:rsid w:val="00D0183E"/>
    <w:rsid w:val="00D021F5"/>
    <w:rsid w:val="00D0265B"/>
    <w:rsid w:val="00D02EC8"/>
    <w:rsid w:val="00D0359F"/>
    <w:rsid w:val="00D03CD5"/>
    <w:rsid w:val="00D03D8D"/>
    <w:rsid w:val="00D04A8A"/>
    <w:rsid w:val="00D053E2"/>
    <w:rsid w:val="00D057FE"/>
    <w:rsid w:val="00D05A4C"/>
    <w:rsid w:val="00D062E9"/>
    <w:rsid w:val="00D06780"/>
    <w:rsid w:val="00D0682B"/>
    <w:rsid w:val="00D06C3E"/>
    <w:rsid w:val="00D06C55"/>
    <w:rsid w:val="00D07F6F"/>
    <w:rsid w:val="00D11A33"/>
    <w:rsid w:val="00D12AD9"/>
    <w:rsid w:val="00D12B94"/>
    <w:rsid w:val="00D14F26"/>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39CA"/>
    <w:rsid w:val="00D24010"/>
    <w:rsid w:val="00D24BF3"/>
    <w:rsid w:val="00D24EAD"/>
    <w:rsid w:val="00D25857"/>
    <w:rsid w:val="00D25ED3"/>
    <w:rsid w:val="00D26A4F"/>
    <w:rsid w:val="00D26C0F"/>
    <w:rsid w:val="00D26D39"/>
    <w:rsid w:val="00D270F9"/>
    <w:rsid w:val="00D27176"/>
    <w:rsid w:val="00D278B0"/>
    <w:rsid w:val="00D31264"/>
    <w:rsid w:val="00D3141F"/>
    <w:rsid w:val="00D33280"/>
    <w:rsid w:val="00D3391E"/>
    <w:rsid w:val="00D33C4D"/>
    <w:rsid w:val="00D34532"/>
    <w:rsid w:val="00D3462D"/>
    <w:rsid w:val="00D34BE3"/>
    <w:rsid w:val="00D34C95"/>
    <w:rsid w:val="00D34EC4"/>
    <w:rsid w:val="00D35884"/>
    <w:rsid w:val="00D36382"/>
    <w:rsid w:val="00D37412"/>
    <w:rsid w:val="00D414BC"/>
    <w:rsid w:val="00D43240"/>
    <w:rsid w:val="00D446C9"/>
    <w:rsid w:val="00D4580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702BA"/>
    <w:rsid w:val="00D70430"/>
    <w:rsid w:val="00D70688"/>
    <w:rsid w:val="00D70815"/>
    <w:rsid w:val="00D70926"/>
    <w:rsid w:val="00D71F98"/>
    <w:rsid w:val="00D72EF5"/>
    <w:rsid w:val="00D73D2A"/>
    <w:rsid w:val="00D74882"/>
    <w:rsid w:val="00D74C1F"/>
    <w:rsid w:val="00D7744F"/>
    <w:rsid w:val="00D80197"/>
    <w:rsid w:val="00D802D9"/>
    <w:rsid w:val="00D80D82"/>
    <w:rsid w:val="00D813B2"/>
    <w:rsid w:val="00D81A4E"/>
    <w:rsid w:val="00D8240C"/>
    <w:rsid w:val="00D83950"/>
    <w:rsid w:val="00D83D5E"/>
    <w:rsid w:val="00D83E3D"/>
    <w:rsid w:val="00D83E59"/>
    <w:rsid w:val="00D842A6"/>
    <w:rsid w:val="00D84450"/>
    <w:rsid w:val="00D8462F"/>
    <w:rsid w:val="00D84741"/>
    <w:rsid w:val="00D84BD0"/>
    <w:rsid w:val="00D84D8F"/>
    <w:rsid w:val="00D852EC"/>
    <w:rsid w:val="00D86883"/>
    <w:rsid w:val="00D86E50"/>
    <w:rsid w:val="00D878EB"/>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AF0"/>
    <w:rsid w:val="00DA1E3C"/>
    <w:rsid w:val="00DA224E"/>
    <w:rsid w:val="00DA23A0"/>
    <w:rsid w:val="00DA4667"/>
    <w:rsid w:val="00DA4C3B"/>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6AEF"/>
    <w:rsid w:val="00DB75F0"/>
    <w:rsid w:val="00DB795E"/>
    <w:rsid w:val="00DB7B7A"/>
    <w:rsid w:val="00DC03B4"/>
    <w:rsid w:val="00DC121F"/>
    <w:rsid w:val="00DC1BCC"/>
    <w:rsid w:val="00DC21E1"/>
    <w:rsid w:val="00DC22FB"/>
    <w:rsid w:val="00DC25BC"/>
    <w:rsid w:val="00DC3103"/>
    <w:rsid w:val="00DC35D9"/>
    <w:rsid w:val="00DC3CD8"/>
    <w:rsid w:val="00DC3E05"/>
    <w:rsid w:val="00DC4104"/>
    <w:rsid w:val="00DC489C"/>
    <w:rsid w:val="00DC5505"/>
    <w:rsid w:val="00DC55EB"/>
    <w:rsid w:val="00DC6492"/>
    <w:rsid w:val="00DC6FBE"/>
    <w:rsid w:val="00DC716B"/>
    <w:rsid w:val="00DC72C6"/>
    <w:rsid w:val="00DC74A6"/>
    <w:rsid w:val="00DC7D27"/>
    <w:rsid w:val="00DD054C"/>
    <w:rsid w:val="00DD05E6"/>
    <w:rsid w:val="00DD0F52"/>
    <w:rsid w:val="00DD1099"/>
    <w:rsid w:val="00DD1E13"/>
    <w:rsid w:val="00DD2235"/>
    <w:rsid w:val="00DD3124"/>
    <w:rsid w:val="00DD3766"/>
    <w:rsid w:val="00DD38CD"/>
    <w:rsid w:val="00DD44C7"/>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B28"/>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543"/>
    <w:rsid w:val="00DF591B"/>
    <w:rsid w:val="00DF5F27"/>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61FF"/>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6F87"/>
    <w:rsid w:val="00E17E6A"/>
    <w:rsid w:val="00E2016F"/>
    <w:rsid w:val="00E203CF"/>
    <w:rsid w:val="00E22D4D"/>
    <w:rsid w:val="00E23086"/>
    <w:rsid w:val="00E23A95"/>
    <w:rsid w:val="00E2498A"/>
    <w:rsid w:val="00E253E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4"/>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51347"/>
    <w:rsid w:val="00E5146B"/>
    <w:rsid w:val="00E5196B"/>
    <w:rsid w:val="00E525AA"/>
    <w:rsid w:val="00E52A4B"/>
    <w:rsid w:val="00E52F19"/>
    <w:rsid w:val="00E53C9F"/>
    <w:rsid w:val="00E542F5"/>
    <w:rsid w:val="00E54346"/>
    <w:rsid w:val="00E54357"/>
    <w:rsid w:val="00E54C27"/>
    <w:rsid w:val="00E55B9E"/>
    <w:rsid w:val="00E5607F"/>
    <w:rsid w:val="00E56689"/>
    <w:rsid w:val="00E56B28"/>
    <w:rsid w:val="00E57311"/>
    <w:rsid w:val="00E57B78"/>
    <w:rsid w:val="00E6051C"/>
    <w:rsid w:val="00E6057E"/>
    <w:rsid w:val="00E60CAD"/>
    <w:rsid w:val="00E61455"/>
    <w:rsid w:val="00E61D03"/>
    <w:rsid w:val="00E61DB6"/>
    <w:rsid w:val="00E62DC3"/>
    <w:rsid w:val="00E6368C"/>
    <w:rsid w:val="00E646EA"/>
    <w:rsid w:val="00E647F5"/>
    <w:rsid w:val="00E64989"/>
    <w:rsid w:val="00E6535F"/>
    <w:rsid w:val="00E6619C"/>
    <w:rsid w:val="00E6673E"/>
    <w:rsid w:val="00E671E3"/>
    <w:rsid w:val="00E675CD"/>
    <w:rsid w:val="00E67E6F"/>
    <w:rsid w:val="00E70211"/>
    <w:rsid w:val="00E70B90"/>
    <w:rsid w:val="00E70CDF"/>
    <w:rsid w:val="00E71CF2"/>
    <w:rsid w:val="00E7215A"/>
    <w:rsid w:val="00E72A01"/>
    <w:rsid w:val="00E732BD"/>
    <w:rsid w:val="00E733C2"/>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D2E"/>
    <w:rsid w:val="00EA5C68"/>
    <w:rsid w:val="00EA60C8"/>
    <w:rsid w:val="00EB12DC"/>
    <w:rsid w:val="00EB162B"/>
    <w:rsid w:val="00EB2E2A"/>
    <w:rsid w:val="00EB36A9"/>
    <w:rsid w:val="00EB38BB"/>
    <w:rsid w:val="00EB3956"/>
    <w:rsid w:val="00EB39AB"/>
    <w:rsid w:val="00EB4280"/>
    <w:rsid w:val="00EB459E"/>
    <w:rsid w:val="00EB483C"/>
    <w:rsid w:val="00EB4A48"/>
    <w:rsid w:val="00EB4FC8"/>
    <w:rsid w:val="00EB5CEF"/>
    <w:rsid w:val="00EB5D50"/>
    <w:rsid w:val="00EB5D91"/>
    <w:rsid w:val="00EB636A"/>
    <w:rsid w:val="00EB658F"/>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ABD"/>
    <w:rsid w:val="00ED0E64"/>
    <w:rsid w:val="00ED0F0E"/>
    <w:rsid w:val="00ED1001"/>
    <w:rsid w:val="00ED1B83"/>
    <w:rsid w:val="00ED20C8"/>
    <w:rsid w:val="00ED235B"/>
    <w:rsid w:val="00ED315B"/>
    <w:rsid w:val="00ED328B"/>
    <w:rsid w:val="00ED3644"/>
    <w:rsid w:val="00ED3E0A"/>
    <w:rsid w:val="00ED48F5"/>
    <w:rsid w:val="00ED4A36"/>
    <w:rsid w:val="00ED6F08"/>
    <w:rsid w:val="00ED740F"/>
    <w:rsid w:val="00ED74BE"/>
    <w:rsid w:val="00ED7DEF"/>
    <w:rsid w:val="00EE1C29"/>
    <w:rsid w:val="00EE1CDE"/>
    <w:rsid w:val="00EE261B"/>
    <w:rsid w:val="00EE26F3"/>
    <w:rsid w:val="00EE3983"/>
    <w:rsid w:val="00EE4690"/>
    <w:rsid w:val="00EE4C2D"/>
    <w:rsid w:val="00EE611C"/>
    <w:rsid w:val="00EE641E"/>
    <w:rsid w:val="00EE6565"/>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A62"/>
    <w:rsid w:val="00F004AA"/>
    <w:rsid w:val="00F005F6"/>
    <w:rsid w:val="00F01C49"/>
    <w:rsid w:val="00F0233D"/>
    <w:rsid w:val="00F028F8"/>
    <w:rsid w:val="00F03012"/>
    <w:rsid w:val="00F03438"/>
    <w:rsid w:val="00F03784"/>
    <w:rsid w:val="00F03F82"/>
    <w:rsid w:val="00F04309"/>
    <w:rsid w:val="00F043EF"/>
    <w:rsid w:val="00F04E8C"/>
    <w:rsid w:val="00F06610"/>
    <w:rsid w:val="00F06D8F"/>
    <w:rsid w:val="00F111D8"/>
    <w:rsid w:val="00F113C2"/>
    <w:rsid w:val="00F118D6"/>
    <w:rsid w:val="00F11A09"/>
    <w:rsid w:val="00F11EC4"/>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5A1D"/>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066A"/>
    <w:rsid w:val="00F524B3"/>
    <w:rsid w:val="00F5271E"/>
    <w:rsid w:val="00F52B9D"/>
    <w:rsid w:val="00F531BD"/>
    <w:rsid w:val="00F5343A"/>
    <w:rsid w:val="00F537EC"/>
    <w:rsid w:val="00F53839"/>
    <w:rsid w:val="00F53EEB"/>
    <w:rsid w:val="00F54B30"/>
    <w:rsid w:val="00F54E6A"/>
    <w:rsid w:val="00F550D6"/>
    <w:rsid w:val="00F55E38"/>
    <w:rsid w:val="00F55EB4"/>
    <w:rsid w:val="00F56491"/>
    <w:rsid w:val="00F56AD4"/>
    <w:rsid w:val="00F56C20"/>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DB9"/>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3B3"/>
    <w:rsid w:val="00F74CA9"/>
    <w:rsid w:val="00F754B1"/>
    <w:rsid w:val="00F767CE"/>
    <w:rsid w:val="00F767EB"/>
    <w:rsid w:val="00F76917"/>
    <w:rsid w:val="00F76D51"/>
    <w:rsid w:val="00F76F49"/>
    <w:rsid w:val="00F773A9"/>
    <w:rsid w:val="00F77D2E"/>
    <w:rsid w:val="00F8180E"/>
    <w:rsid w:val="00F82587"/>
    <w:rsid w:val="00F8261E"/>
    <w:rsid w:val="00F829AB"/>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A00EE"/>
    <w:rsid w:val="00FA050B"/>
    <w:rsid w:val="00FA0AC7"/>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4EB3"/>
    <w:rsid w:val="00FB5811"/>
    <w:rsid w:val="00FB5BC7"/>
    <w:rsid w:val="00FB65C7"/>
    <w:rsid w:val="00FB6789"/>
    <w:rsid w:val="00FB6A8A"/>
    <w:rsid w:val="00FB6C21"/>
    <w:rsid w:val="00FB706A"/>
    <w:rsid w:val="00FB744C"/>
    <w:rsid w:val="00FC0249"/>
    <w:rsid w:val="00FC0837"/>
    <w:rsid w:val="00FC0CFE"/>
    <w:rsid w:val="00FC1202"/>
    <w:rsid w:val="00FC16BB"/>
    <w:rsid w:val="00FC1CB3"/>
    <w:rsid w:val="00FC1DB0"/>
    <w:rsid w:val="00FC20D1"/>
    <w:rsid w:val="00FC2B63"/>
    <w:rsid w:val="00FC549D"/>
    <w:rsid w:val="00FC563A"/>
    <w:rsid w:val="00FC577B"/>
    <w:rsid w:val="00FC5A0B"/>
    <w:rsid w:val="00FC5B5A"/>
    <w:rsid w:val="00FC5D95"/>
    <w:rsid w:val="00FC608E"/>
    <w:rsid w:val="00FC65A2"/>
    <w:rsid w:val="00FC6926"/>
    <w:rsid w:val="00FC76AB"/>
    <w:rsid w:val="00FC7ED6"/>
    <w:rsid w:val="00FD01E2"/>
    <w:rsid w:val="00FD0D32"/>
    <w:rsid w:val="00FD10D9"/>
    <w:rsid w:val="00FD22C1"/>
    <w:rsid w:val="00FD268C"/>
    <w:rsid w:val="00FD2A9A"/>
    <w:rsid w:val="00FD4063"/>
    <w:rsid w:val="00FD40FB"/>
    <w:rsid w:val="00FD46AF"/>
    <w:rsid w:val="00FD47CB"/>
    <w:rsid w:val="00FD4E21"/>
    <w:rsid w:val="00FD4F82"/>
    <w:rsid w:val="00FD6239"/>
    <w:rsid w:val="00FD638A"/>
    <w:rsid w:val="00FD7A6F"/>
    <w:rsid w:val="00FD7C39"/>
    <w:rsid w:val="00FD7DDC"/>
    <w:rsid w:val="00FE0991"/>
    <w:rsid w:val="00FE110C"/>
    <w:rsid w:val="00FE2482"/>
    <w:rsid w:val="00FE2555"/>
    <w:rsid w:val="00FE38C6"/>
    <w:rsid w:val="00FE4C6D"/>
    <w:rsid w:val="00FE4CDD"/>
    <w:rsid w:val="00FE4F42"/>
    <w:rsid w:val="00FE50C4"/>
    <w:rsid w:val="00FE5736"/>
    <w:rsid w:val="00FE64D8"/>
    <w:rsid w:val="00FE6578"/>
    <w:rsid w:val="00FE7001"/>
    <w:rsid w:val="00FE7E9C"/>
    <w:rsid w:val="00FF0E99"/>
    <w:rsid w:val="00FF0F2E"/>
    <w:rsid w:val="00FF1A42"/>
    <w:rsid w:val="00FF2228"/>
    <w:rsid w:val="00FF24D2"/>
    <w:rsid w:val="00FF2642"/>
    <w:rsid w:val="00FF27BE"/>
    <w:rsid w:val="00FF4508"/>
    <w:rsid w:val="00FF4CEA"/>
    <w:rsid w:val="00FF526C"/>
    <w:rsid w:val="00FF5A95"/>
    <w:rsid w:val="00FF5AF0"/>
    <w:rsid w:val="00FF6AFA"/>
    <w:rsid w:val="00FF6CD4"/>
    <w:rsid w:val="00FF7EEC"/>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uiPriority="0" w:unhideWhenUsed="1" w:qFormat="1"/>
    <w:lsdException w:name="header" w:uiPriority="0" w:unhideWhenUsed="1" w:qFormat="1"/>
    <w:lsdException w:name="footer" w:uiPriority="0" w:unhideWhenUsed="1" w:qFormat="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qFormat="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qFormat="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48AE"/>
    <w:pPr>
      <w:spacing w:after="180"/>
    </w:pPr>
    <w:rPr>
      <w:rFonts w:ascii="Times New Roman" w:hAnsi="Times New Roman"/>
      <w:lang w:val="en-GB" w:eastAsia="en-US"/>
    </w:rPr>
  </w:style>
  <w:style w:type="paragraph" w:styleId="Titre1">
    <w:name w:val="heading 1"/>
    <w:aliases w:val="NMP Heading 1,H1,h1,app heading 1,l1,Memo Heading 1,h11,h12,h13,h14,h15,h16,h17,h111,h121,h131,h141,h151,h161,h18,h112,h122,h132,h142,h152,h162,h19,h113,h123,h133,h143,h153,h163,1,Section of paper,Heading 1_a,Huvudrubrik,heading 1,Titre§"/>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aliases w:val="Head2A,2,H2,h2,DO NOT USE_h2,h21,UNDERRUBRIK 1-2,Head 2,l2,TitreProp,Header 2,ITT t2,PA Major Section,Livello 2,R2,H21,Heading 2 Hidden,Head1,2nd level,heading 2,I2,Section Title,Heading2,list2,H2-Heading 2,Header&#10;2,Header2,22,heading2,2&#10;2,h22"/>
    <w:basedOn w:val="Titre1"/>
    <w:next w:val="Normal"/>
    <w:link w:val="Titre2Car"/>
    <w:qFormat/>
    <w:pPr>
      <w:numPr>
        <w:ilvl w:val="1"/>
      </w:numPr>
      <w:pBdr>
        <w:top w:val="none" w:sz="0" w:space="0" w:color="auto"/>
      </w:pBdr>
      <w:spacing w:before="180"/>
      <w:outlineLvl w:val="1"/>
    </w:pPr>
    <w:rPr>
      <w:sz w:val="32"/>
    </w:rPr>
  </w:style>
  <w:style w:type="paragraph" w:styleId="Titre3">
    <w:name w:val="heading 3"/>
    <w:aliases w:val="Underrubrik2,H3,h3,Memo Heading 3,no break,0H,l3,3,list 3,Head 3,1.1.1,3rd level,Major Section Sub Section,PA Minor Section,Head3,Level 3 Head,31,32,33,311,321,34,312,322,35,313,323,36,314,324,37,315,325,38,316,326,39,317,327,310,318,328,1.1"/>
    <w:basedOn w:val="Titre2"/>
    <w:next w:val="Normal"/>
    <w:link w:val="Titre3Car"/>
    <w:qFormat/>
    <w:pPr>
      <w:numPr>
        <w:ilvl w:val="2"/>
      </w:numPr>
      <w:spacing w:before="120"/>
      <w:outlineLvl w:val="2"/>
    </w:pPr>
    <w:rPr>
      <w:sz w:val="28"/>
    </w:rPr>
  </w:style>
  <w:style w:type="paragraph" w:styleId="Titre4">
    <w:name w:val="heading 4"/>
    <w:aliases w:val="h4,H4,H41,h41,H42,h42,H43,h43,H411,h411,H421,h421,H44,h44,H412,h412,H422,h422,H431,h431,H45,h45,H413,h413,H423,h423,H432,h432,H46,h46,H47,h47,Memo Heading 4,Memo Heading 5,Heading,4,Memo,5,4H,Head4,heading 4,41,42,43,411,421,44,412,422,45,413"/>
    <w:basedOn w:val="Titre3"/>
    <w:next w:val="Normal"/>
    <w:link w:val="Titre4Car"/>
    <w:qFormat/>
    <w:pPr>
      <w:numPr>
        <w:ilvl w:val="3"/>
      </w:numPr>
      <w:outlineLvl w:val="3"/>
    </w:pPr>
    <w:rPr>
      <w:sz w:val="24"/>
    </w:rPr>
  </w:style>
  <w:style w:type="paragraph" w:styleId="Titre5">
    <w:name w:val="heading 5"/>
    <w:aliases w:val="h5,Heading5,Head5,H5,M5,mh2,Module heading 2,heading 8,Numbered Sub-list,Heading 81,标题 81,Heading 811,Heading 8111,Heading 81111"/>
    <w:basedOn w:val="Titre4"/>
    <w:next w:val="Normal"/>
    <w:link w:val="Titre5Car"/>
    <w:qFormat/>
    <w:pPr>
      <w:numPr>
        <w:ilvl w:val="4"/>
      </w:numPr>
      <w:outlineLvl w:val="4"/>
    </w:pPr>
    <w:rPr>
      <w:sz w:val="22"/>
    </w:rPr>
  </w:style>
  <w:style w:type="paragraph" w:styleId="Titre6">
    <w:name w:val="heading 6"/>
    <w:aliases w:val="T1,Header 6"/>
    <w:basedOn w:val="Normal"/>
    <w:next w:val="Normal"/>
    <w:link w:val="Titre6Car"/>
    <w:qFormat/>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
    <w:basedOn w:val="Normal"/>
    <w:next w:val="Normal"/>
    <w:link w:val="LgendeCar"/>
    <w:qFormat/>
    <w:pPr>
      <w:autoSpaceDE w:val="0"/>
      <w:autoSpaceDN w:val="0"/>
      <w:adjustRightInd w:val="0"/>
      <w:snapToGrid w:val="0"/>
      <w:spacing w:after="120"/>
      <w:jc w:val="center"/>
    </w:pPr>
    <w:rPr>
      <w:b/>
      <w:bCs/>
      <w:lang w:val="en-US"/>
    </w:rPr>
  </w:style>
  <w:style w:type="paragraph" w:styleId="Explorateurdedocuments">
    <w:name w:val="Document Map"/>
    <w:basedOn w:val="Normal"/>
    <w:link w:val="ExplorateurdedocumentsCar"/>
    <w:semiHidden/>
    <w:unhideWhenUsed/>
    <w:qFormat/>
    <w:rPr>
      <w:rFonts w:ascii="SimSun"/>
      <w:sz w:val="18"/>
      <w:szCs w:val="18"/>
    </w:rPr>
  </w:style>
  <w:style w:type="paragraph" w:styleId="Commentaire">
    <w:name w:val="annotation text"/>
    <w:basedOn w:val="Normal"/>
    <w:link w:val="CommentaireCar"/>
    <w:unhideWhenUsed/>
    <w:qFormat/>
  </w:style>
  <w:style w:type="paragraph" w:styleId="Date">
    <w:name w:val="Date"/>
    <w:basedOn w:val="Normal"/>
    <w:next w:val="Normal"/>
    <w:link w:val="DateCar"/>
    <w:unhideWhenUsed/>
    <w:qFormat/>
    <w:pPr>
      <w:ind w:leftChars="2500" w:left="100"/>
    </w:pPr>
  </w:style>
  <w:style w:type="paragraph" w:styleId="Textedebulles">
    <w:name w:val="Balloon Text"/>
    <w:basedOn w:val="Normal"/>
    <w:link w:val="TextedebullesCar"/>
    <w:unhideWhenUsed/>
    <w:qFormat/>
    <w:pPr>
      <w:spacing w:after="0"/>
    </w:pPr>
    <w:rPr>
      <w:sz w:val="18"/>
      <w:szCs w:val="18"/>
    </w:rPr>
  </w:style>
  <w:style w:type="paragraph" w:styleId="Pieddepage">
    <w:name w:val="footer"/>
    <w:basedOn w:val="Normal"/>
    <w:link w:val="PieddepageCar"/>
    <w:unhideWhenUsed/>
    <w:qFormat/>
    <w:pPr>
      <w:tabs>
        <w:tab w:val="center" w:pos="4153"/>
        <w:tab w:val="right" w:pos="8306"/>
      </w:tabs>
      <w:snapToGrid w:val="0"/>
    </w:pPr>
    <w:rPr>
      <w:sz w:val="18"/>
      <w:szCs w:val="18"/>
    </w:rPr>
  </w:style>
  <w:style w:type="paragraph" w:styleId="En-tte">
    <w:name w:val="header"/>
    <w:aliases w:val="header odd,header odd1,header odd2,header odd3,header odd4,header odd5,header odd6,header,header1,header2,header3,header odd11,header odd21,header odd7,header4,header odd8,header odd9,header5,header odd12,header11,header21,header odd22,header31"/>
    <w:basedOn w:val="Normal"/>
    <w:link w:val="En-tteCar"/>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Objetducommentaire">
    <w:name w:val="annotation subject"/>
    <w:basedOn w:val="Commentaire"/>
    <w:next w:val="Commentaire"/>
    <w:link w:val="ObjetducommentaireCar"/>
    <w:unhideWhenUsed/>
    <w:qFormat/>
    <w:rPr>
      <w:b/>
      <w:bCs/>
    </w:rPr>
  </w:style>
  <w:style w:type="table" w:styleId="Grilledutableau">
    <w:name w:val="Table Grid"/>
    <w:aliases w:val="TableGrid,SGS Table Basic 1"/>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semiHidden/>
    <w:unhideWhenUsed/>
    <w:qFormat/>
    <w:rPr>
      <w:sz w:val="16"/>
      <w:szCs w:val="16"/>
    </w:rPr>
  </w:style>
  <w:style w:type="character" w:customStyle="1" w:styleId="Titre1Car">
    <w:name w:val="Titre 1 Car"/>
    <w:aliases w:val="NMP Heading 1 Car,H1 Car,h1 Car,app heading 1 Car,l1 Car,Memo Heading 1 Car,h11 Car,h12 Car,h13 Car,h14 Car,h15 Car,h16 Car,h17 Car,h111 Car,h121 Car,h131 Car,h141 Car,h151 Car,h161 Car,h18 Car,h112 Car,h122 Car,h132 Car,h142 Car,h152 Car"/>
    <w:link w:val="Titre1"/>
    <w:qFormat/>
    <w:rPr>
      <w:rFonts w:ascii="Arial" w:hAnsi="Arial"/>
      <w:sz w:val="36"/>
      <w:lang w:val="en-GB" w:eastAsia="en-US"/>
    </w:rPr>
  </w:style>
  <w:style w:type="character" w:customStyle="1" w:styleId="Titre2Car">
    <w:name w:val="Titre 2 Car"/>
    <w:aliases w:val="Head2A Car,2 Car,H2 Car,h2 Car,DO NOT USE_h2 Car,h21 Car,UNDERRUBRIK 1-2 Car,Head 2 Car,l2 Car,TitreProp Car,Header 2 Car,ITT t2 Car,PA Major Section Car,Livello 2 Car,R2 Car,H21 Car,Heading 2 Hidden Car,Head1 Car,2nd level Car,heading 2 Car"/>
    <w:link w:val="Titre2"/>
    <w:qFormat/>
    <w:rPr>
      <w:rFonts w:ascii="Arial" w:hAnsi="Arial"/>
      <w:sz w:val="32"/>
      <w:lang w:val="en-GB" w:eastAsia="en-US"/>
    </w:rPr>
  </w:style>
  <w:style w:type="character" w:customStyle="1" w:styleId="Titre3Car">
    <w:name w:val="Titre 3 Car"/>
    <w:aliases w:val="Underrubrik2 Car,H3 Car,h3 Car,Memo Heading 3 Car,no break Car,0H Car,l3 Car,3 Car,list 3 Car,Head 3 Car,1.1.1 Car,3rd level Car,Major Section Sub Section Car,PA Minor Section Car,Head3 Car,Level 3 Head Car,31 Car,32 Car,33 Car,311 Car"/>
    <w:link w:val="Titre3"/>
    <w:rPr>
      <w:rFonts w:ascii="Arial" w:hAnsi="Arial"/>
      <w:sz w:val="28"/>
      <w:lang w:val="en-GB" w:eastAsia="en-US"/>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link w:val="Titre4"/>
    <w:rPr>
      <w:rFonts w:ascii="Arial" w:hAnsi="Arial"/>
      <w:sz w:val="24"/>
      <w:lang w:val="en-GB" w:eastAsia="en-US"/>
    </w:rPr>
  </w:style>
  <w:style w:type="character" w:customStyle="1" w:styleId="Titre5Car">
    <w:name w:val="Titre 5 Car"/>
    <w:aliases w:val="h5 Car,Heading5 Car,Head5 Car,H5 Car,M5 Car,mh2 Car,Module heading 2 Car,heading 8 Car,Numbered Sub-list Car,Heading 81 Car,标题 81 Car,Heading 811 Car,Heading 8111 Car,Heading 81111 Car"/>
    <w:link w:val="Titre5"/>
    <w:rPr>
      <w:rFonts w:ascii="Arial" w:hAnsi="Arial"/>
      <w:sz w:val="22"/>
      <w:lang w:val="en-GB" w:eastAsia="en-US"/>
    </w:rPr>
  </w:style>
  <w:style w:type="character" w:customStyle="1" w:styleId="Titre6Car">
    <w:name w:val="Titre 6 Car"/>
    <w:aliases w:val="T1 Car,Header 6 Car"/>
    <w:link w:val="Titre6"/>
    <w:qFormat/>
    <w:rPr>
      <w:rFonts w:ascii="Arial" w:hAnsi="Arial"/>
      <w:lang w:val="en-GB" w:eastAsia="en-US"/>
    </w:rPr>
  </w:style>
  <w:style w:type="character" w:customStyle="1" w:styleId="Titre7Car">
    <w:name w:val="Titre 7 Car"/>
    <w:link w:val="Titre7"/>
    <w:rPr>
      <w:rFonts w:ascii="Arial" w:hAnsi="Arial"/>
      <w:lang w:val="en-GB" w:eastAsia="en-US"/>
    </w:rPr>
  </w:style>
  <w:style w:type="character" w:customStyle="1" w:styleId="Titre8Car">
    <w:name w:val="Titre 8 Car"/>
    <w:link w:val="Titre8"/>
    <w:rPr>
      <w:rFonts w:ascii="Arial" w:hAnsi="Arial"/>
      <w:sz w:val="36"/>
      <w:lang w:val="en-GB" w:eastAsia="en-US"/>
    </w:rPr>
  </w:style>
  <w:style w:type="character" w:customStyle="1" w:styleId="Titre9Car">
    <w:name w:val="Titre 9 Car"/>
    <w:link w:val="Titre9"/>
    <w:qFormat/>
    <w:rPr>
      <w:rFonts w:ascii="Arial" w:hAnsi="Arial"/>
      <w:sz w:val="36"/>
      <w:lang w:val="en-GB" w:eastAsia="en-US"/>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semiHidden/>
    <w:qFormat/>
    <w:rPr>
      <w:rFonts w:ascii="SimSun" w:hAnsi="Times New Roman"/>
      <w:sz w:val="18"/>
      <w:szCs w:val="18"/>
      <w:lang w:val="en-GB" w:eastAsia="en-US"/>
    </w:rPr>
  </w:style>
  <w:style w:type="character" w:customStyle="1" w:styleId="TextedebullesCar">
    <w:name w:val="Texte de bulles Car"/>
    <w:link w:val="Textedebulles"/>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aliases w:val="header odd Car,header odd1 Car,header odd2 Car,header odd3 Car,header odd4 Car,header odd5 Car,header odd6 Car,header Car,header1 Car,header2 Car,header3 Car,header odd11 Car,header odd21 Car,header odd7 Car,header4 Car,header odd8 Car"/>
    <w:link w:val="En-tte"/>
    <w:qFormat/>
    <w:rPr>
      <w:rFonts w:ascii="Times New Roman" w:hAnsi="Times New Roman"/>
      <w:sz w:val="18"/>
      <w:szCs w:val="18"/>
      <w:lang w:val="en-GB" w:eastAsia="en-US"/>
    </w:rPr>
  </w:style>
  <w:style w:type="character" w:customStyle="1" w:styleId="PieddepageCar">
    <w:name w:val="Pied de page Car"/>
    <w:link w:val="Pieddepage"/>
    <w:qFormat/>
    <w:rPr>
      <w:rFonts w:ascii="Times New Roman" w:hAnsi="Times New Roman"/>
      <w:sz w:val="18"/>
      <w:szCs w:val="18"/>
      <w:lang w:val="en-GB" w:eastAsia="en-US"/>
    </w:rPr>
  </w:style>
  <w:style w:type="character" w:customStyle="1" w:styleId="DateCar">
    <w:name w:val="Date Car"/>
    <w:link w:val="Date"/>
    <w:qFormat/>
    <w:rPr>
      <w:rFonts w:ascii="Times New Roman" w:hAnsi="Times New Roman"/>
      <w:lang w:val="en-GB" w:eastAsia="en-US"/>
    </w:rPr>
  </w:style>
  <w:style w:type="paragraph" w:styleId="Paragraphedeliste">
    <w:name w:val="List Paragraph"/>
    <w:aliases w:val="R4_bullets,목록 단락,列表段落,목록 단,List Paragraph1,Numbered List,Task Body,Viñetas (Inicio Parrafo),3 Txt tabla,Zerrenda-paragrafoa,Lista viñetas,列"/>
    <w:basedOn w:val="Normal"/>
    <w:link w:val="ParagraphedelisteCar"/>
    <w:uiPriority w:val="34"/>
    <w:qFormat/>
    <w:pPr>
      <w:ind w:firstLineChars="200" w:firstLine="420"/>
    </w:p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목록 단 Car,List Paragraph1 Car,Numbered List Car,Task Body Car,Viñetas (Inicio Parrafo) Car,3 Txt tabla Car,Zerrenda-paragrafoa Car,Lista viñetas Car,列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qFormat/>
    <w:rPr>
      <w:rFonts w:ascii="Times New Roman" w:hAnsi="Times New Roman"/>
      <w:lang w:val="en-GB" w:eastAsia="en-US"/>
    </w:rPr>
  </w:style>
  <w:style w:type="character" w:customStyle="1" w:styleId="CommentaireCar">
    <w:name w:val="Commentaire Car"/>
    <w:basedOn w:val="Policepardfaut"/>
    <w:link w:val="Commentaire"/>
    <w:qFormat/>
    <w:rPr>
      <w:rFonts w:ascii="Times New Roman" w:hAnsi="Times New Roman"/>
      <w:lang w:val="en-GB"/>
    </w:rPr>
  </w:style>
  <w:style w:type="character" w:customStyle="1" w:styleId="ObjetducommentaireCar">
    <w:name w:val="Objet du commentaire Car"/>
    <w:basedOn w:val="CommentaireCar"/>
    <w:link w:val="Objetducommentaire"/>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semiHidden/>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spacing w:after="0"/>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spacing w:after="0"/>
      <w:ind w:left="720"/>
    </w:pPr>
    <w:rPr>
      <w:rFonts w:ascii="SimSun" w:hAnsi="SimSun"/>
    </w:rPr>
  </w:style>
  <w:style w:type="paragraph" w:customStyle="1" w:styleId="B1">
    <w:name w:val="B1"/>
    <w:basedOn w:val="Normal"/>
    <w:link w:val="B1Char"/>
    <w:qFormat/>
    <w:rsid w:val="00C0588B"/>
    <w:pPr>
      <w:ind w:left="568" w:hanging="284"/>
    </w:pPr>
    <w:rPr>
      <w:rFonts w:eastAsia="Times New Roman"/>
    </w:rPr>
  </w:style>
  <w:style w:type="character" w:customStyle="1" w:styleId="B1Char">
    <w:name w:val="B1 Char"/>
    <w:link w:val="B1"/>
    <w:qFormat/>
    <w:rsid w:val="00C0588B"/>
    <w:rPr>
      <w:rFonts w:ascii="Times New Roman" w:eastAsia="Times New Roman" w:hAnsi="Times New Roman"/>
      <w:lang w:val="en-GB" w:eastAsia="en-US"/>
    </w:rPr>
  </w:style>
  <w:style w:type="paragraph" w:customStyle="1" w:styleId="B2">
    <w:name w:val="B2"/>
    <w:basedOn w:val="Normal"/>
    <w:link w:val="B2Char"/>
    <w:qFormat/>
    <w:rsid w:val="00C0588B"/>
    <w:pPr>
      <w:ind w:left="851" w:hanging="284"/>
    </w:pPr>
    <w:rPr>
      <w:rFonts w:eastAsia="Times New Roman"/>
    </w:rPr>
  </w:style>
  <w:style w:type="character" w:customStyle="1" w:styleId="B2Char">
    <w:name w:val="B2 Char"/>
    <w:link w:val="B2"/>
    <w:rsid w:val="00C0588B"/>
    <w:rPr>
      <w:rFonts w:ascii="Times New Roman" w:eastAsia="Times New Roman" w:hAnsi="Times New Roman"/>
      <w:lang w:val="en-GB" w:eastAsia="en-US"/>
    </w:rPr>
  </w:style>
  <w:style w:type="character" w:customStyle="1" w:styleId="WW8Num1z0">
    <w:name w:val="WW8Num1z0"/>
    <w:rsid w:val="001E1563"/>
  </w:style>
  <w:style w:type="character" w:customStyle="1" w:styleId="ui-provider">
    <w:name w:val="ui-provider"/>
    <w:rsid w:val="001E1563"/>
  </w:style>
  <w:style w:type="paragraph" w:customStyle="1" w:styleId="b10">
    <w:name w:val="b1"/>
    <w:basedOn w:val="Normal"/>
    <w:rsid w:val="001E1563"/>
    <w:pPr>
      <w:suppressAutoHyphens/>
      <w:spacing w:before="280" w:after="280"/>
    </w:pPr>
    <w:rPr>
      <w:rFonts w:eastAsia="Times New Roman"/>
      <w:sz w:val="24"/>
      <w:szCs w:val="24"/>
      <w:lang w:val="en-US" w:eastAsia="ar-SA"/>
    </w:rPr>
  </w:style>
  <w:style w:type="paragraph" w:customStyle="1" w:styleId="TAR">
    <w:name w:val="TAR"/>
    <w:basedOn w:val="TAL"/>
    <w:qFormat/>
    <w:rsid w:val="001E1563"/>
    <w:pPr>
      <w:jc w:val="right"/>
      <w:textAlignment w:val="baseline"/>
    </w:pPr>
    <w:rPr>
      <w:rFonts w:eastAsia="Times New Roman" w:cs="Times New Roman"/>
      <w:szCs w:val="20"/>
      <w:lang w:eastAsia="en-GB"/>
    </w:rPr>
  </w:style>
  <w:style w:type="paragraph" w:customStyle="1" w:styleId="3GPPAgreements">
    <w:name w:val="3GPP Agreements"/>
    <w:basedOn w:val="Normal"/>
    <w:link w:val="3GPPAgreementsChar"/>
    <w:qFormat/>
    <w:rsid w:val="0048615D"/>
    <w:pPr>
      <w:numPr>
        <w:numId w:val="2"/>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qFormat/>
    <w:rsid w:val="0048615D"/>
    <w:rPr>
      <w:rFonts w:ascii="Times New Roman" w:hAnsi="Times New Roman"/>
      <w:sz w:val="22"/>
      <w:lang w:val="en-US" w:eastAsia="zh-CN"/>
    </w:rPr>
  </w:style>
  <w:style w:type="paragraph" w:styleId="Liste">
    <w:name w:val="List"/>
    <w:basedOn w:val="Normal"/>
    <w:qFormat/>
    <w:rsid w:val="0048615D"/>
    <w:pPr>
      <w:spacing w:line="276" w:lineRule="auto"/>
      <w:ind w:left="568" w:hanging="284"/>
    </w:p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rsid w:val="007B4BA2"/>
    <w:rPr>
      <w:rFonts w:ascii="Times New Roman" w:hAnsi="Times New Roman"/>
      <w:b/>
      <w:bCs/>
      <w:lang w:val="en-US" w:eastAsia="en-US"/>
    </w:rPr>
  </w:style>
  <w:style w:type="paragraph" w:customStyle="1" w:styleId="Reference">
    <w:name w:val="Reference"/>
    <w:basedOn w:val="Normal"/>
    <w:uiPriority w:val="99"/>
    <w:qFormat/>
    <w:rsid w:val="00953D68"/>
    <w:pPr>
      <w:keepLines/>
      <w:numPr>
        <w:ilvl w:val="1"/>
        <w:numId w:val="3"/>
      </w:numPr>
      <w:tabs>
        <w:tab w:val="left" w:pos="-1985"/>
      </w:tabs>
    </w:pPr>
    <w:rPr>
      <w:rFonts w:eastAsia="MS Mincho"/>
    </w:rPr>
  </w:style>
  <w:style w:type="paragraph" w:customStyle="1" w:styleId="H6">
    <w:name w:val="H6"/>
    <w:basedOn w:val="Titre5"/>
    <w:next w:val="Normal"/>
    <w:link w:val="H6Char"/>
    <w:qFormat/>
    <w:rsid w:val="003E3ECC"/>
    <w:pPr>
      <w:numPr>
        <w:ilvl w:val="0"/>
        <w:numId w:val="0"/>
      </w:numPr>
      <w:tabs>
        <w:tab w:val="clear" w:pos="432"/>
        <w:tab w:val="clear" w:pos="576"/>
        <w:tab w:val="clear" w:pos="864"/>
        <w:tab w:val="clear" w:pos="1008"/>
        <w:tab w:val="clear" w:pos="1146"/>
      </w:tabs>
      <w:overflowPunct w:val="0"/>
      <w:autoSpaceDE w:val="0"/>
      <w:autoSpaceDN w:val="0"/>
      <w:adjustRightInd w:val="0"/>
      <w:ind w:left="1985" w:hanging="1985"/>
      <w:textAlignment w:val="baseline"/>
      <w:outlineLvl w:val="9"/>
    </w:pPr>
    <w:rPr>
      <w:rFonts w:eastAsia="Times New Roman"/>
      <w:sz w:val="20"/>
      <w:lang w:eastAsia="en-GB"/>
    </w:rPr>
  </w:style>
  <w:style w:type="character" w:customStyle="1" w:styleId="H6Char">
    <w:name w:val="H6 Char"/>
    <w:link w:val="H6"/>
    <w:qFormat/>
    <w:rsid w:val="003E3ECC"/>
    <w:rPr>
      <w:rFonts w:ascii="Arial" w:eastAsia="Times New Roman" w:hAnsi="Arial"/>
      <w:lang w:val="en-GB" w:eastAsia="en-GB"/>
    </w:rPr>
  </w:style>
  <w:style w:type="numbering" w:customStyle="1" w:styleId="Aucuneliste1">
    <w:name w:val="Aucune liste1"/>
    <w:next w:val="Aucuneliste"/>
    <w:uiPriority w:val="99"/>
    <w:semiHidden/>
    <w:unhideWhenUsed/>
    <w:rsid w:val="008103B2"/>
  </w:style>
  <w:style w:type="paragraph" w:styleId="TM8">
    <w:name w:val="toc 8"/>
    <w:basedOn w:val="TM1"/>
    <w:rsid w:val="008103B2"/>
    <w:pPr>
      <w:spacing w:before="180"/>
      <w:ind w:left="2693" w:hanging="2693"/>
    </w:pPr>
    <w:rPr>
      <w:b/>
    </w:rPr>
  </w:style>
  <w:style w:type="paragraph" w:styleId="TM1">
    <w:name w:val="toc 1"/>
    <w:rsid w:val="008103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EQ">
    <w:name w:val="EQ"/>
    <w:basedOn w:val="Normal"/>
    <w:next w:val="Normal"/>
    <w:link w:val="EQChar"/>
    <w:qFormat/>
    <w:rsid w:val="008103B2"/>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8103B2"/>
  </w:style>
  <w:style w:type="paragraph" w:customStyle="1" w:styleId="ZD">
    <w:name w:val="ZD"/>
    <w:rsid w:val="008103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M5">
    <w:name w:val="toc 5"/>
    <w:basedOn w:val="TM4"/>
    <w:rsid w:val="008103B2"/>
    <w:pPr>
      <w:ind w:left="1701" w:hanging="1701"/>
    </w:pPr>
  </w:style>
  <w:style w:type="paragraph" w:styleId="TM4">
    <w:name w:val="toc 4"/>
    <w:basedOn w:val="TM3"/>
    <w:rsid w:val="008103B2"/>
    <w:pPr>
      <w:ind w:left="1418" w:hanging="1418"/>
    </w:pPr>
  </w:style>
  <w:style w:type="paragraph" w:styleId="TM3">
    <w:name w:val="toc 3"/>
    <w:basedOn w:val="TM2"/>
    <w:rsid w:val="008103B2"/>
    <w:pPr>
      <w:ind w:left="1134" w:hanging="1134"/>
    </w:pPr>
  </w:style>
  <w:style w:type="paragraph" w:styleId="TM2">
    <w:name w:val="toc 2"/>
    <w:basedOn w:val="TM1"/>
    <w:rsid w:val="008103B2"/>
    <w:pPr>
      <w:keepNext w:val="0"/>
      <w:spacing w:before="0"/>
      <w:ind w:left="851" w:hanging="851"/>
    </w:pPr>
    <w:rPr>
      <w:sz w:val="20"/>
    </w:rPr>
  </w:style>
  <w:style w:type="paragraph" w:styleId="Index1">
    <w:name w:val="index 1"/>
    <w:basedOn w:val="Normal"/>
    <w:semiHidden/>
    <w:rsid w:val="008103B2"/>
    <w:pPr>
      <w:keepLines/>
      <w:overflowPunct w:val="0"/>
      <w:autoSpaceDE w:val="0"/>
      <w:autoSpaceDN w:val="0"/>
      <w:adjustRightInd w:val="0"/>
      <w:spacing w:after="0"/>
      <w:textAlignment w:val="baseline"/>
    </w:pPr>
    <w:rPr>
      <w:rFonts w:eastAsia="Times New Roman"/>
      <w:lang w:eastAsia="en-GB"/>
    </w:rPr>
  </w:style>
  <w:style w:type="paragraph" w:styleId="Index2">
    <w:name w:val="index 2"/>
    <w:basedOn w:val="Index1"/>
    <w:semiHidden/>
    <w:rsid w:val="008103B2"/>
    <w:pPr>
      <w:ind w:left="284"/>
    </w:pPr>
  </w:style>
  <w:style w:type="paragraph" w:customStyle="1" w:styleId="TT">
    <w:name w:val="TT"/>
    <w:basedOn w:val="Titre1"/>
    <w:next w:val="Normal"/>
    <w:rsid w:val="008103B2"/>
    <w:pPr>
      <w:numPr>
        <w:numId w:val="0"/>
      </w:numPr>
      <w:tabs>
        <w:tab w:val="clear" w:pos="432"/>
      </w:tabs>
      <w:overflowPunct w:val="0"/>
      <w:autoSpaceDE w:val="0"/>
      <w:autoSpaceDN w:val="0"/>
      <w:adjustRightInd w:val="0"/>
      <w:ind w:left="1134" w:hanging="1134"/>
      <w:textAlignment w:val="baseline"/>
      <w:outlineLvl w:val="9"/>
    </w:pPr>
    <w:rPr>
      <w:rFonts w:eastAsia="Times New Roman"/>
      <w:lang w:eastAsia="en-GB"/>
    </w:rPr>
  </w:style>
  <w:style w:type="character" w:styleId="Appelnotedebasdep">
    <w:name w:val="footnote reference"/>
    <w:basedOn w:val="Policepardfaut"/>
    <w:semiHidden/>
    <w:rsid w:val="008103B2"/>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link w:val="NotedebasdepageCar"/>
    <w:semiHidden/>
    <w:rsid w:val="008103B2"/>
    <w:pPr>
      <w:keepLines/>
      <w:overflowPunct w:val="0"/>
      <w:autoSpaceDE w:val="0"/>
      <w:autoSpaceDN w:val="0"/>
      <w:adjustRightInd w:val="0"/>
      <w:spacing w:after="0"/>
      <w:ind w:left="454" w:hanging="454"/>
      <w:textAlignment w:val="baseline"/>
    </w:pPr>
    <w:rPr>
      <w:rFonts w:eastAsia="Times New Roman"/>
      <w:sz w:val="16"/>
      <w:lang w:eastAsia="en-GB"/>
    </w:rPr>
  </w:style>
  <w:style w:type="character" w:customStyle="1" w:styleId="NotedebasdepageCar">
    <w:name w:val="Note de bas de page Car"/>
    <w:aliases w:val="footnote text1 Car,footnote text2 Car,footnote text3 Car,footnote text4 Car,footnote text5 Car,footnote text6 Car,footnote text7 Car,footnote text11 Car,footnote text21 Car,footnote text31 Car,footnote text41 Car"/>
    <w:basedOn w:val="Policepardfaut"/>
    <w:link w:val="Notedebasdepage"/>
    <w:semiHidden/>
    <w:rsid w:val="008103B2"/>
    <w:rPr>
      <w:rFonts w:ascii="Times New Roman" w:eastAsia="Times New Roman" w:hAnsi="Times New Roman"/>
      <w:sz w:val="16"/>
      <w:lang w:val="en-GB" w:eastAsia="en-GB"/>
    </w:rPr>
  </w:style>
  <w:style w:type="paragraph" w:customStyle="1" w:styleId="NF">
    <w:name w:val="NF"/>
    <w:basedOn w:val="NO"/>
    <w:rsid w:val="008103B2"/>
    <w:pPr>
      <w:keepNext/>
      <w:spacing w:after="0"/>
    </w:pPr>
    <w:rPr>
      <w:rFonts w:ascii="Arial" w:hAnsi="Arial"/>
      <w:sz w:val="18"/>
    </w:rPr>
  </w:style>
  <w:style w:type="paragraph" w:customStyle="1" w:styleId="NO">
    <w:name w:val="NO"/>
    <w:basedOn w:val="Normal"/>
    <w:link w:val="NOChar"/>
    <w:qFormat/>
    <w:rsid w:val="008103B2"/>
    <w:pPr>
      <w:keepLines/>
      <w:overflowPunct w:val="0"/>
      <w:autoSpaceDE w:val="0"/>
      <w:autoSpaceDN w:val="0"/>
      <w:adjustRightInd w:val="0"/>
      <w:ind w:left="1135" w:hanging="851"/>
      <w:textAlignment w:val="baseline"/>
    </w:pPr>
    <w:rPr>
      <w:rFonts w:eastAsia="Times New Roman"/>
      <w:lang w:eastAsia="en-GB"/>
    </w:rPr>
  </w:style>
  <w:style w:type="character" w:customStyle="1" w:styleId="NOChar">
    <w:name w:val="NO Char"/>
    <w:link w:val="NO"/>
    <w:qFormat/>
    <w:rsid w:val="008103B2"/>
    <w:rPr>
      <w:rFonts w:ascii="Times New Roman" w:eastAsia="Times New Roman" w:hAnsi="Times New Roman"/>
      <w:lang w:val="en-GB" w:eastAsia="en-GB"/>
    </w:rPr>
  </w:style>
  <w:style w:type="paragraph" w:customStyle="1" w:styleId="PL">
    <w:name w:val="PL"/>
    <w:link w:val="PLChar"/>
    <w:qFormat/>
    <w:rsid w:val="008103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styleId="Listenumros2">
    <w:name w:val="List Number 2"/>
    <w:basedOn w:val="Listenumros"/>
    <w:rsid w:val="008103B2"/>
    <w:pPr>
      <w:ind w:left="851"/>
    </w:pPr>
  </w:style>
  <w:style w:type="paragraph" w:styleId="Listenumros">
    <w:name w:val="List Number"/>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LD">
    <w:name w:val="LD"/>
    <w:rsid w:val="008103B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8103B2"/>
    <w:pPr>
      <w:keepLines/>
      <w:overflowPunct w:val="0"/>
      <w:autoSpaceDE w:val="0"/>
      <w:autoSpaceDN w:val="0"/>
      <w:adjustRightInd w:val="0"/>
      <w:ind w:left="1702" w:hanging="1418"/>
      <w:textAlignment w:val="baseline"/>
    </w:pPr>
    <w:rPr>
      <w:rFonts w:eastAsia="Times New Roman"/>
      <w:lang w:eastAsia="en-GB"/>
    </w:rPr>
  </w:style>
  <w:style w:type="character" w:customStyle="1" w:styleId="EXChar">
    <w:name w:val="EX Char"/>
    <w:link w:val="EX"/>
    <w:rsid w:val="008103B2"/>
    <w:rPr>
      <w:rFonts w:ascii="Times New Roman" w:eastAsia="Times New Roman" w:hAnsi="Times New Roman"/>
      <w:lang w:val="en-GB" w:eastAsia="en-GB"/>
    </w:rPr>
  </w:style>
  <w:style w:type="paragraph" w:customStyle="1" w:styleId="FP">
    <w:name w:val="FP"/>
    <w:basedOn w:val="Normal"/>
    <w:rsid w:val="008103B2"/>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8103B2"/>
    <w:pPr>
      <w:spacing w:after="0"/>
    </w:pPr>
  </w:style>
  <w:style w:type="paragraph" w:customStyle="1" w:styleId="EW">
    <w:name w:val="EW"/>
    <w:basedOn w:val="EX"/>
    <w:rsid w:val="008103B2"/>
  </w:style>
  <w:style w:type="paragraph" w:styleId="TM6">
    <w:name w:val="toc 6"/>
    <w:basedOn w:val="TM5"/>
    <w:next w:val="Normal"/>
    <w:rsid w:val="008103B2"/>
    <w:pPr>
      <w:ind w:left="1985" w:hanging="1985"/>
    </w:pPr>
  </w:style>
  <w:style w:type="paragraph" w:styleId="TM7">
    <w:name w:val="toc 7"/>
    <w:basedOn w:val="TM6"/>
    <w:next w:val="Normal"/>
    <w:rsid w:val="008103B2"/>
    <w:pPr>
      <w:ind w:left="2268" w:hanging="2268"/>
    </w:pPr>
  </w:style>
  <w:style w:type="paragraph" w:styleId="Listepuces2">
    <w:name w:val="List Bullet 2"/>
    <w:basedOn w:val="Listepuces"/>
    <w:rsid w:val="008103B2"/>
    <w:pPr>
      <w:ind w:left="851"/>
    </w:pPr>
  </w:style>
  <w:style w:type="paragraph" w:styleId="Listepuces">
    <w:name w:val="List Bullet"/>
    <w:basedOn w:val="Liste"/>
    <w:rsid w:val="008103B2"/>
    <w:pPr>
      <w:overflowPunct w:val="0"/>
      <w:autoSpaceDE w:val="0"/>
      <w:autoSpaceDN w:val="0"/>
      <w:adjustRightInd w:val="0"/>
      <w:spacing w:line="240" w:lineRule="auto"/>
      <w:textAlignment w:val="baseline"/>
    </w:pPr>
    <w:rPr>
      <w:rFonts w:eastAsia="Times New Roman"/>
      <w:lang w:eastAsia="en-GB"/>
    </w:rPr>
  </w:style>
  <w:style w:type="paragraph" w:customStyle="1" w:styleId="EditorsNote">
    <w:name w:val="Editor's Note"/>
    <w:aliases w:val="EN"/>
    <w:basedOn w:val="NO"/>
    <w:rsid w:val="008103B2"/>
    <w:rPr>
      <w:color w:val="FF0000"/>
    </w:rPr>
  </w:style>
  <w:style w:type="paragraph" w:customStyle="1" w:styleId="ZA">
    <w:name w:val="ZA"/>
    <w:rsid w:val="008103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03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03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03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8103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qFormat/>
    <w:rsid w:val="008103B2"/>
    <w:pPr>
      <w:keepNext w:val="0"/>
      <w:spacing w:before="0" w:after="240"/>
      <w:textAlignment w:val="baseline"/>
    </w:pPr>
    <w:rPr>
      <w:rFonts w:eastAsia="Times New Roman" w:cs="Times New Roman"/>
      <w:bCs w:val="0"/>
      <w:lang w:eastAsia="en-GB"/>
    </w:rPr>
  </w:style>
  <w:style w:type="character" w:customStyle="1" w:styleId="TFChar">
    <w:name w:val="TF Char"/>
    <w:link w:val="TF"/>
    <w:rsid w:val="008103B2"/>
    <w:rPr>
      <w:rFonts w:ascii="Arial" w:eastAsia="Times New Roman" w:hAnsi="Arial"/>
      <w:b/>
      <w:lang w:val="en-GB" w:eastAsia="en-GB"/>
    </w:rPr>
  </w:style>
  <w:style w:type="paragraph" w:customStyle="1" w:styleId="ZG">
    <w:name w:val="ZG"/>
    <w:rsid w:val="008103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epuces3">
    <w:name w:val="List Bullet 3"/>
    <w:basedOn w:val="Listepuces2"/>
    <w:rsid w:val="008103B2"/>
    <w:pPr>
      <w:ind w:left="1135"/>
    </w:pPr>
  </w:style>
  <w:style w:type="paragraph" w:styleId="Liste2">
    <w:name w:val="List 2"/>
    <w:basedOn w:val="Liste"/>
    <w:rsid w:val="008103B2"/>
    <w:pPr>
      <w:overflowPunct w:val="0"/>
      <w:autoSpaceDE w:val="0"/>
      <w:autoSpaceDN w:val="0"/>
      <w:adjustRightInd w:val="0"/>
      <w:spacing w:line="240" w:lineRule="auto"/>
      <w:ind w:left="851"/>
      <w:textAlignment w:val="baseline"/>
    </w:pPr>
    <w:rPr>
      <w:rFonts w:eastAsia="Times New Roman"/>
      <w:lang w:eastAsia="en-GB"/>
    </w:rPr>
  </w:style>
  <w:style w:type="paragraph" w:styleId="Liste3">
    <w:name w:val="List 3"/>
    <w:basedOn w:val="Liste2"/>
    <w:rsid w:val="008103B2"/>
    <w:pPr>
      <w:ind w:left="1135"/>
    </w:pPr>
  </w:style>
  <w:style w:type="paragraph" w:styleId="Liste4">
    <w:name w:val="List 4"/>
    <w:basedOn w:val="Liste3"/>
    <w:rsid w:val="008103B2"/>
    <w:pPr>
      <w:ind w:left="1418"/>
    </w:pPr>
  </w:style>
  <w:style w:type="paragraph" w:styleId="Liste5">
    <w:name w:val="List 5"/>
    <w:basedOn w:val="Liste4"/>
    <w:rsid w:val="008103B2"/>
    <w:pPr>
      <w:ind w:left="1702"/>
    </w:pPr>
  </w:style>
  <w:style w:type="paragraph" w:styleId="Listepuces4">
    <w:name w:val="List Bullet 4"/>
    <w:basedOn w:val="Listepuces3"/>
    <w:rsid w:val="008103B2"/>
    <w:pPr>
      <w:ind w:left="1418"/>
    </w:pPr>
  </w:style>
  <w:style w:type="paragraph" w:styleId="Listepuces5">
    <w:name w:val="List Bullet 5"/>
    <w:basedOn w:val="Listepuces4"/>
    <w:rsid w:val="008103B2"/>
    <w:pPr>
      <w:ind w:left="1702"/>
    </w:pPr>
  </w:style>
  <w:style w:type="paragraph" w:customStyle="1" w:styleId="B3">
    <w:name w:val="B3"/>
    <w:basedOn w:val="Liste3"/>
    <w:link w:val="B3Char"/>
    <w:rsid w:val="008103B2"/>
  </w:style>
  <w:style w:type="paragraph" w:customStyle="1" w:styleId="B4">
    <w:name w:val="B4"/>
    <w:basedOn w:val="Liste4"/>
    <w:rsid w:val="008103B2"/>
  </w:style>
  <w:style w:type="paragraph" w:customStyle="1" w:styleId="B5">
    <w:name w:val="B5"/>
    <w:basedOn w:val="Liste5"/>
    <w:rsid w:val="008103B2"/>
  </w:style>
  <w:style w:type="paragraph" w:customStyle="1" w:styleId="ZTD">
    <w:name w:val="ZTD"/>
    <w:basedOn w:val="ZB"/>
    <w:rsid w:val="008103B2"/>
    <w:pPr>
      <w:framePr w:wrap="notBeside"/>
    </w:pPr>
  </w:style>
  <w:style w:type="paragraph" w:customStyle="1" w:styleId="ZV">
    <w:name w:val="ZV"/>
    <w:basedOn w:val="ZU"/>
    <w:rsid w:val="008103B2"/>
    <w:pPr>
      <w:framePr w:wrap="notBeside" w:y="16161"/>
    </w:pPr>
  </w:style>
  <w:style w:type="paragraph" w:styleId="Titreindex">
    <w:name w:val="index heading"/>
    <w:basedOn w:val="Normal"/>
    <w:next w:val="Normal"/>
    <w:rsid w:val="008103B2"/>
    <w:pPr>
      <w:pBdr>
        <w:top w:val="single" w:sz="12" w:space="0" w:color="auto"/>
      </w:pBdr>
      <w:overflowPunct w:val="0"/>
      <w:autoSpaceDE w:val="0"/>
      <w:autoSpaceDN w:val="0"/>
      <w:adjustRightInd w:val="0"/>
      <w:spacing w:before="360" w:after="240"/>
      <w:textAlignment w:val="baseline"/>
    </w:pPr>
    <w:rPr>
      <w:rFonts w:eastAsia="Times New Roman"/>
      <w:b/>
      <w:i/>
      <w:sz w:val="26"/>
      <w:lang w:eastAsia="en-GB"/>
    </w:rPr>
  </w:style>
  <w:style w:type="character" w:styleId="Lienhypertextesuivivisit">
    <w:name w:val="FollowedHyperlink"/>
    <w:rsid w:val="008103B2"/>
    <w:rPr>
      <w:color w:val="800080"/>
      <w:u w:val="single"/>
    </w:rPr>
  </w:style>
  <w:style w:type="paragraph" w:styleId="Textebrut">
    <w:name w:val="Plain Text"/>
    <w:basedOn w:val="Normal"/>
    <w:link w:val="TextebrutCar"/>
    <w:rsid w:val="008103B2"/>
    <w:pPr>
      <w:overflowPunct w:val="0"/>
      <w:autoSpaceDE w:val="0"/>
      <w:autoSpaceDN w:val="0"/>
      <w:adjustRightInd w:val="0"/>
      <w:textAlignment w:val="baseline"/>
    </w:pPr>
    <w:rPr>
      <w:rFonts w:ascii="Courier New" w:eastAsia="Malgun Gothic" w:hAnsi="Courier New"/>
      <w:lang w:val="nb-NO" w:eastAsia="ja-JP"/>
    </w:rPr>
  </w:style>
  <w:style w:type="character" w:customStyle="1" w:styleId="TextebrutCar">
    <w:name w:val="Texte brut Car"/>
    <w:basedOn w:val="Policepardfaut"/>
    <w:link w:val="Textebrut"/>
    <w:rsid w:val="008103B2"/>
    <w:rPr>
      <w:rFonts w:ascii="Courier New" w:eastAsia="Malgun Gothic" w:hAnsi="Courier New"/>
      <w:lang w:val="nb-NO" w:eastAsia="ja-JP"/>
    </w:rPr>
  </w:style>
  <w:style w:type="paragraph" w:styleId="Corpsdetexte">
    <w:name w:val="Body Text"/>
    <w:aliases w:val="bt,Corps de texte Car1 Car,Corps de texte Car Car Car,Corps de texte Car1 Car Car Car,Corps de texte Car Car Car Car Car,Corps de texte Car1 Car Car Car Car Car,Corps de texte Car Car Car Car Car Car Car,bt Car"/>
    <w:basedOn w:val="Normal"/>
    <w:link w:val="CorpsdetexteCar1"/>
    <w:rsid w:val="008103B2"/>
    <w:pPr>
      <w:overflowPunct w:val="0"/>
      <w:autoSpaceDE w:val="0"/>
      <w:autoSpaceDN w:val="0"/>
      <w:adjustRightInd w:val="0"/>
      <w:textAlignment w:val="baseline"/>
    </w:pPr>
    <w:rPr>
      <w:rFonts w:eastAsia="Malgun Gothic"/>
      <w:lang w:eastAsia="ja-JP"/>
    </w:rPr>
  </w:style>
  <w:style w:type="character" w:customStyle="1" w:styleId="CorpsdetexteCar">
    <w:name w:val="Corps de texte Car"/>
    <w:basedOn w:val="Policepardfaut"/>
    <w:rsid w:val="008103B2"/>
    <w:rPr>
      <w:rFonts w:ascii="Times New Roman" w:hAnsi="Times New Roman"/>
      <w:lang w:val="en-GB" w:eastAsia="en-US"/>
    </w:rPr>
  </w:style>
  <w:style w:type="character" w:customStyle="1" w:styleId="CorpsdetexteCar1">
    <w:name w:val="Corps de texte Car1"/>
    <w:aliases w:val="bt Car1,Corps de texte Car1 Car Car,Corps de texte Car Car Car Car,Corps de texte Car1 Car Car Car Car,Corps de texte Car Car Car Car Car Car,Corps de texte Car1 Car Car Car Car Car Car,Corps de texte Car Car Car Car Car Car Car Car"/>
    <w:link w:val="Corpsdetexte"/>
    <w:rsid w:val="008103B2"/>
    <w:rPr>
      <w:rFonts w:ascii="Times New Roman" w:eastAsia="Malgun Gothic" w:hAnsi="Times New Roman"/>
      <w:lang w:val="en-GB" w:eastAsia="ja-JP"/>
    </w:rPr>
  </w:style>
  <w:style w:type="paragraph" w:customStyle="1" w:styleId="TableText">
    <w:name w:val="TableText"/>
    <w:basedOn w:val="Retraitcorpsdetexte"/>
    <w:qFormat/>
    <w:rsid w:val="008103B2"/>
    <w:pPr>
      <w:keepNext/>
      <w:keepLines/>
      <w:widowControl/>
      <w:ind w:left="0"/>
      <w:jc w:val="center"/>
    </w:pPr>
    <w:rPr>
      <w:sz w:val="20"/>
      <w:lang w:eastAsia="en-US"/>
    </w:rPr>
  </w:style>
  <w:style w:type="paragraph" w:styleId="Retraitcorpsdetexte">
    <w:name w:val="Body Text Indent"/>
    <w:basedOn w:val="Normal"/>
    <w:link w:val="RetraitcorpsdetexteCar"/>
    <w:rsid w:val="008103B2"/>
    <w:pPr>
      <w:widowControl w:val="0"/>
      <w:overflowPunct w:val="0"/>
      <w:autoSpaceDE w:val="0"/>
      <w:autoSpaceDN w:val="0"/>
      <w:adjustRightInd w:val="0"/>
      <w:ind w:left="210"/>
      <w:jc w:val="both"/>
      <w:textAlignment w:val="baseline"/>
    </w:pPr>
    <w:rPr>
      <w:rFonts w:eastAsia="Malgun Gothic"/>
      <w:snapToGrid w:val="0"/>
      <w:kern w:val="2"/>
      <w:sz w:val="21"/>
      <w:lang w:eastAsia="x-none"/>
    </w:rPr>
  </w:style>
  <w:style w:type="character" w:customStyle="1" w:styleId="RetraitcorpsdetexteCar">
    <w:name w:val="Retrait corps de texte Car"/>
    <w:basedOn w:val="Policepardfaut"/>
    <w:link w:val="Retraitcorpsdetexte"/>
    <w:rsid w:val="008103B2"/>
    <w:rPr>
      <w:rFonts w:ascii="Times New Roman" w:eastAsia="Malgun Gothic" w:hAnsi="Times New Roman"/>
      <w:snapToGrid w:val="0"/>
      <w:kern w:val="2"/>
      <w:sz w:val="21"/>
      <w:lang w:val="en-GB" w:eastAsia="x-none"/>
    </w:rPr>
  </w:style>
  <w:style w:type="paragraph" w:styleId="Corpsdetexte2">
    <w:name w:val="Body Text 2"/>
    <w:basedOn w:val="Normal"/>
    <w:link w:val="Corpsdetexte2Car"/>
    <w:rsid w:val="008103B2"/>
    <w:pPr>
      <w:overflowPunct w:val="0"/>
      <w:autoSpaceDE w:val="0"/>
      <w:autoSpaceDN w:val="0"/>
      <w:adjustRightInd w:val="0"/>
      <w:textAlignment w:val="baseline"/>
    </w:pPr>
    <w:rPr>
      <w:rFonts w:eastAsia="Malgun Gothic"/>
      <w:i/>
      <w:lang w:eastAsia="x-none"/>
    </w:rPr>
  </w:style>
  <w:style w:type="character" w:customStyle="1" w:styleId="Corpsdetexte2Car">
    <w:name w:val="Corps de texte 2 Car"/>
    <w:basedOn w:val="Policepardfaut"/>
    <w:link w:val="Corpsdetexte2"/>
    <w:rsid w:val="008103B2"/>
    <w:rPr>
      <w:rFonts w:ascii="Times New Roman" w:eastAsia="Malgun Gothic" w:hAnsi="Times New Roman"/>
      <w:i/>
      <w:lang w:val="en-GB" w:eastAsia="x-none"/>
    </w:rPr>
  </w:style>
  <w:style w:type="paragraph" w:styleId="Corpsdetexte3">
    <w:name w:val="Body Text 3"/>
    <w:basedOn w:val="Normal"/>
    <w:link w:val="Corpsdetexte3Car"/>
    <w:rsid w:val="008103B2"/>
    <w:pPr>
      <w:keepNext/>
      <w:keepLines/>
      <w:overflowPunct w:val="0"/>
      <w:autoSpaceDE w:val="0"/>
      <w:autoSpaceDN w:val="0"/>
      <w:adjustRightInd w:val="0"/>
      <w:textAlignment w:val="baseline"/>
    </w:pPr>
    <w:rPr>
      <w:rFonts w:eastAsia="Osaka"/>
      <w:color w:val="000000"/>
      <w:lang w:eastAsia="x-none"/>
    </w:rPr>
  </w:style>
  <w:style w:type="character" w:customStyle="1" w:styleId="Corpsdetexte3Car">
    <w:name w:val="Corps de texte 3 Car"/>
    <w:basedOn w:val="Policepardfaut"/>
    <w:link w:val="Corpsdetexte3"/>
    <w:rsid w:val="008103B2"/>
    <w:rPr>
      <w:rFonts w:ascii="Times New Roman" w:eastAsia="Osaka" w:hAnsi="Times New Roman"/>
      <w:color w:val="000000"/>
      <w:lang w:val="en-GB" w:eastAsia="x-none"/>
    </w:rPr>
  </w:style>
  <w:style w:type="character" w:styleId="Numrodepage">
    <w:name w:val="page number"/>
    <w:basedOn w:val="Policepardfaut"/>
    <w:rsid w:val="008103B2"/>
  </w:style>
  <w:style w:type="table" w:customStyle="1" w:styleId="Grilledutableau1">
    <w:name w:val="Grille du tableau1"/>
    <w:basedOn w:val="TableauNormal"/>
    <w:next w:val="Grilledutableau"/>
    <w:rsid w:val="008103B2"/>
    <w:pPr>
      <w:overflowPunct w:val="0"/>
      <w:autoSpaceDE w:val="0"/>
      <w:autoSpaceDN w:val="0"/>
      <w:adjustRightInd w:val="0"/>
      <w:spacing w:after="180"/>
      <w:textAlignment w:val="baseline"/>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8103B2"/>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Policepardfaut"/>
    <w:rsid w:val="008103B2"/>
  </w:style>
  <w:style w:type="paragraph" w:customStyle="1" w:styleId="CharChar">
    <w:name w:val="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rsid w:val="008103B2"/>
    <w:rPr>
      <w:lang w:val="en-GB" w:eastAsia="ja-JP" w:bidi="ar-SA"/>
    </w:rPr>
  </w:style>
  <w:style w:type="paragraph" w:customStyle="1" w:styleId="1Char">
    <w:name w:val="(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8103B2"/>
    <w:rPr>
      <w:rFonts w:eastAsia="MS Mincho"/>
      <w:lang w:val="en-GB" w:eastAsia="en-US" w:bidi="ar-SA"/>
    </w:rPr>
  </w:style>
  <w:style w:type="paragraph" w:customStyle="1" w:styleId="1CharChar">
    <w:name w:val="(文字) (文字)1 Char (文字) (文字)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rsid w:val="008103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103B2"/>
    <w:rPr>
      <w:lang w:val="en-GB" w:eastAsia="ja-JP" w:bidi="ar-SA"/>
    </w:rPr>
  </w:style>
  <w:style w:type="character" w:customStyle="1" w:styleId="capCharChar2">
    <w:name w:val="cap Char Char2"/>
    <w:aliases w:val="Caption Char1 Char Char1,cap Char Char1 Char1,Caption Char Char1 Char Char1,cap Char2 Char Char Char1"/>
    <w:rsid w:val="008103B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103B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103B2"/>
    <w:rPr>
      <w:rFonts w:ascii="Arial" w:hAnsi="Arial"/>
      <w:sz w:val="32"/>
      <w:lang w:val="en-GB" w:eastAsia="ja-JP" w:bidi="ar-SA"/>
    </w:rPr>
  </w:style>
  <w:style w:type="character" w:customStyle="1" w:styleId="CharChar4">
    <w:name w:val="Char Char4"/>
    <w:rsid w:val="008103B2"/>
    <w:rPr>
      <w:rFonts w:ascii="Courier New" w:hAnsi="Courier New"/>
      <w:lang w:val="nb-NO" w:eastAsia="ja-JP" w:bidi="ar-SA"/>
    </w:rPr>
  </w:style>
  <w:style w:type="character" w:customStyle="1" w:styleId="AndreaLeonardi">
    <w:name w:val="Andrea Leonardi"/>
    <w:semiHidden/>
    <w:rsid w:val="008103B2"/>
    <w:rPr>
      <w:rFonts w:ascii="Arial" w:hAnsi="Arial" w:cs="Arial"/>
      <w:color w:val="auto"/>
      <w:sz w:val="20"/>
      <w:szCs w:val="20"/>
    </w:rPr>
  </w:style>
  <w:style w:type="character" w:customStyle="1" w:styleId="NOCharChar">
    <w:name w:val="NO Char Char"/>
    <w:rsid w:val="008103B2"/>
    <w:rPr>
      <w:lang w:val="en-GB" w:eastAsia="en-US" w:bidi="ar-SA"/>
    </w:rPr>
  </w:style>
  <w:style w:type="character" w:customStyle="1" w:styleId="NOZchn">
    <w:name w:val="NO Zchn"/>
    <w:rsid w:val="008103B2"/>
    <w:rPr>
      <w:lang w:val="en-GB" w:eastAsia="en-US" w:bidi="ar-SA"/>
    </w:rPr>
  </w:style>
  <w:style w:type="character" w:customStyle="1" w:styleId="Heading1Char">
    <w:name w:val="Heading 1 Char"/>
    <w:rsid w:val="008103B2"/>
    <w:rPr>
      <w:rFonts w:ascii="Arial" w:hAnsi="Arial"/>
      <w:sz w:val="36"/>
      <w:lang w:val="en-GB" w:eastAsia="en-US" w:bidi="ar-SA"/>
    </w:rPr>
  </w:style>
  <w:style w:type="character" w:customStyle="1" w:styleId="TACCar">
    <w:name w:val="TAC Car"/>
    <w:rsid w:val="008103B2"/>
    <w:rPr>
      <w:rFonts w:ascii="Arial" w:hAnsi="Arial"/>
      <w:sz w:val="18"/>
      <w:lang w:val="en-GB" w:eastAsia="ja-JP" w:bidi="ar-SA"/>
    </w:rPr>
  </w:style>
  <w:style w:type="character" w:customStyle="1" w:styleId="TAL0">
    <w:name w:val="TAL (文字)"/>
    <w:rsid w:val="008103B2"/>
    <w:rPr>
      <w:rFonts w:ascii="Arial" w:hAnsi="Arial"/>
      <w:sz w:val="18"/>
      <w:lang w:val="en-GB" w:eastAsia="ja-JP" w:bidi="ar-SA"/>
    </w:rPr>
  </w:style>
  <w:style w:type="paragraph" w:customStyle="1" w:styleId="CharCharCharCharCharChar">
    <w:name w:val="Char Char Char Char Char Char"/>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basedOn w:val="H6Char"/>
    <w:rsid w:val="008103B2"/>
    <w:rPr>
      <w:rFonts w:ascii="Arial" w:eastAsia="Times New Roman" w:hAnsi="Arial"/>
      <w:lang w:val="en-GB" w:eastAsia="en-GB"/>
    </w:rPr>
  </w:style>
  <w:style w:type="character" w:customStyle="1" w:styleId="T1Char1">
    <w:name w:val="T1 Char1"/>
    <w:aliases w:val="Header 6 Char Char1"/>
    <w:basedOn w:val="H6Char"/>
    <w:rsid w:val="008103B2"/>
    <w:rPr>
      <w:rFonts w:ascii="Arial" w:eastAsia="Times New Roman" w:hAnsi="Arial"/>
      <w:lang w:val="en-GB" w:eastAsia="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8103B2"/>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8103B2"/>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8103B2"/>
    <w:rPr>
      <w:rFonts w:ascii="Arial" w:eastAsia="MS Mincho" w:hAnsi="Arial"/>
      <w:sz w:val="22"/>
      <w:lang w:val="en-GB" w:eastAsia="en-US" w:bidi="ar-SA"/>
    </w:rPr>
  </w:style>
  <w:style w:type="paragraph" w:customStyle="1" w:styleId="CarCar">
    <w:name w:val="Car Car"/>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103B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8103B2"/>
    <w:rPr>
      <w:rFonts w:ascii="Arial" w:hAnsi="Arial"/>
      <w:sz w:val="36"/>
      <w:lang w:val="en-GB" w:eastAsia="en-US" w:bidi="ar-SA"/>
    </w:rPr>
  </w:style>
  <w:style w:type="paragraph" w:customStyle="1" w:styleId="ZchnZchn1">
    <w:name w:val="Zchn Zchn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103B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103B2"/>
    <w:rPr>
      <w:rFonts w:ascii="Arial" w:hAnsi="Arial"/>
      <w:sz w:val="32"/>
      <w:lang w:val="en-GB" w:eastAsia="en-US" w:bidi="ar-SA"/>
    </w:rPr>
  </w:style>
  <w:style w:type="paragraph" w:customStyle="1" w:styleId="2">
    <w:name w:val="(文字) (文字)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103B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8103B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标题 81 Char,Heading 5 Char Char,Heading 811 Char,Heading 81 Char1,Heading 811 Char1,标题 81 Char1"/>
    <w:rsid w:val="008103B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103B2"/>
    <w:rPr>
      <w:rFonts w:ascii="Arial" w:eastAsia="Batang" w:hAnsi="Arial" w:cs="Times New Roman"/>
      <w:b/>
      <w:bCs/>
      <w:i/>
      <w:iCs/>
      <w:sz w:val="28"/>
      <w:szCs w:val="28"/>
      <w:lang w:val="en-GB" w:eastAsia="en-US" w:bidi="ar-SA"/>
    </w:rPr>
  </w:style>
  <w:style w:type="paragraph" w:customStyle="1" w:styleId="3">
    <w:name w:val="(文字) (文字)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basedOn w:val="H6Char"/>
    <w:rsid w:val="008103B2"/>
    <w:rPr>
      <w:rFonts w:ascii="Arial" w:eastAsia="Times New Roman" w:hAnsi="Arial"/>
      <w:lang w:val="en-GB" w:eastAsia="en-GB"/>
    </w:rPr>
  </w:style>
  <w:style w:type="paragraph" w:customStyle="1" w:styleId="10">
    <w:name w:val="(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Retraitcorpsdetexte2">
    <w:name w:val="Body Text Indent 2"/>
    <w:basedOn w:val="Normal"/>
    <w:link w:val="Retraitcorpsdetexte2Car"/>
    <w:rsid w:val="008103B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Retraitcorpsdetexte2Car">
    <w:name w:val="Retrait corps de texte 2 Car"/>
    <w:basedOn w:val="Policepardfaut"/>
    <w:link w:val="Retraitcorpsdetexte2"/>
    <w:rsid w:val="008103B2"/>
    <w:rPr>
      <w:rFonts w:ascii="Times New Roman" w:eastAsia="MS Mincho" w:hAnsi="Times New Roman"/>
      <w:lang w:val="en-GB" w:eastAsia="en-GB"/>
    </w:rPr>
  </w:style>
  <w:style w:type="paragraph" w:styleId="Retraitnormal">
    <w:name w:val="Normal Indent"/>
    <w:basedOn w:val="Normal"/>
    <w:rsid w:val="008103B2"/>
    <w:pPr>
      <w:spacing w:after="0"/>
      <w:ind w:left="851"/>
    </w:pPr>
    <w:rPr>
      <w:rFonts w:eastAsia="MS Mincho"/>
      <w:lang w:val="it-IT" w:eastAsia="en-GB"/>
    </w:rPr>
  </w:style>
  <w:style w:type="paragraph" w:styleId="Listenumros5">
    <w:name w:val="List Number 5"/>
    <w:basedOn w:val="Normal"/>
    <w:rsid w:val="008103B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enumros3">
    <w:name w:val="List Number 3"/>
    <w:basedOn w:val="Normal"/>
    <w:rsid w:val="008103B2"/>
    <w:pPr>
      <w:numPr>
        <w:numId w:val="6"/>
      </w:numPr>
      <w:tabs>
        <w:tab w:val="num" w:pos="926"/>
      </w:tabs>
      <w:overflowPunct w:val="0"/>
      <w:autoSpaceDE w:val="0"/>
      <w:autoSpaceDN w:val="0"/>
      <w:adjustRightInd w:val="0"/>
      <w:ind w:left="926"/>
      <w:textAlignment w:val="baseline"/>
    </w:pPr>
    <w:rPr>
      <w:rFonts w:eastAsia="MS Mincho"/>
      <w:lang w:eastAsia="en-GB"/>
    </w:rPr>
  </w:style>
  <w:style w:type="paragraph" w:styleId="Listenumros4">
    <w:name w:val="List Number 4"/>
    <w:basedOn w:val="Normal"/>
    <w:qFormat/>
    <w:rsid w:val="008103B2"/>
    <w:pPr>
      <w:numPr>
        <w:numId w:val="5"/>
      </w:numPr>
      <w:tabs>
        <w:tab w:val="num" w:pos="1209"/>
      </w:tabs>
      <w:overflowPunct w:val="0"/>
      <w:autoSpaceDE w:val="0"/>
      <w:autoSpaceDN w:val="0"/>
      <w:adjustRightInd w:val="0"/>
      <w:ind w:left="1209"/>
      <w:textAlignment w:val="baseline"/>
    </w:pPr>
    <w:rPr>
      <w:rFonts w:eastAsia="MS Mincho"/>
      <w:lang w:eastAsia="en-GB"/>
    </w:rPr>
  </w:style>
  <w:style w:type="character" w:styleId="lev">
    <w:name w:val="Strong"/>
    <w:qFormat/>
    <w:rsid w:val="008103B2"/>
    <w:rPr>
      <w:b/>
      <w:bCs/>
    </w:rPr>
  </w:style>
  <w:style w:type="character" w:customStyle="1" w:styleId="CharChar7">
    <w:name w:val="Char Char7"/>
    <w:semiHidden/>
    <w:rsid w:val="008103B2"/>
    <w:rPr>
      <w:rFonts w:ascii="Tahoma" w:hAnsi="Tahoma" w:cs="Tahoma"/>
      <w:shd w:val="clear" w:color="auto" w:fill="000080"/>
      <w:lang w:val="en-GB" w:eastAsia="en-US"/>
    </w:rPr>
  </w:style>
  <w:style w:type="character" w:customStyle="1" w:styleId="ZchnZchn5">
    <w:name w:val="Zchn Zchn5"/>
    <w:rsid w:val="008103B2"/>
    <w:rPr>
      <w:rFonts w:ascii="Courier New" w:eastAsia="Batang" w:hAnsi="Courier New"/>
      <w:lang w:val="nb-NO" w:eastAsia="en-US" w:bidi="ar-SA"/>
    </w:rPr>
  </w:style>
  <w:style w:type="character" w:customStyle="1" w:styleId="CharChar10">
    <w:name w:val="Char Char10"/>
    <w:semiHidden/>
    <w:rsid w:val="008103B2"/>
    <w:rPr>
      <w:rFonts w:ascii="Times New Roman" w:hAnsi="Times New Roman"/>
      <w:lang w:val="en-GB" w:eastAsia="en-US"/>
    </w:rPr>
  </w:style>
  <w:style w:type="character" w:customStyle="1" w:styleId="CharChar9">
    <w:name w:val="Char Char9"/>
    <w:semiHidden/>
    <w:rsid w:val="008103B2"/>
    <w:rPr>
      <w:rFonts w:ascii="Tahoma" w:hAnsi="Tahoma" w:cs="Tahoma"/>
      <w:sz w:val="16"/>
      <w:szCs w:val="16"/>
      <w:lang w:val="en-GB" w:eastAsia="en-US"/>
    </w:rPr>
  </w:style>
  <w:style w:type="character" w:customStyle="1" w:styleId="CharChar8">
    <w:name w:val="Char Char8"/>
    <w:rsid w:val="008103B2"/>
    <w:rPr>
      <w:rFonts w:ascii="Times New Roman" w:hAnsi="Times New Roman"/>
      <w:b/>
      <w:bCs/>
      <w:lang w:val="en-GB" w:eastAsia="en-US"/>
    </w:rPr>
  </w:style>
  <w:style w:type="paragraph" w:customStyle="1" w:styleId="a0">
    <w:name w:val="修订"/>
    <w:hidden/>
    <w:semiHidden/>
    <w:rsid w:val="008103B2"/>
    <w:rPr>
      <w:rFonts w:ascii="Times New Roman" w:eastAsia="Batang" w:hAnsi="Times New Roman"/>
      <w:lang w:val="en-GB" w:eastAsia="en-US"/>
    </w:rPr>
  </w:style>
  <w:style w:type="paragraph" w:styleId="Notedefin">
    <w:name w:val="endnote text"/>
    <w:basedOn w:val="Normal"/>
    <w:link w:val="NotedefinCar"/>
    <w:rsid w:val="008103B2"/>
    <w:pPr>
      <w:snapToGrid w:val="0"/>
    </w:pPr>
    <w:rPr>
      <w:lang w:eastAsia="x-none"/>
    </w:rPr>
  </w:style>
  <w:style w:type="character" w:customStyle="1" w:styleId="NotedefinCar">
    <w:name w:val="Note de fin Car"/>
    <w:basedOn w:val="Policepardfaut"/>
    <w:link w:val="Notedefin"/>
    <w:rsid w:val="008103B2"/>
    <w:rPr>
      <w:rFonts w:ascii="Times New Roman" w:hAnsi="Times New Roman"/>
      <w:lang w:val="en-GB" w:eastAsia="x-none"/>
    </w:rPr>
  </w:style>
  <w:style w:type="character" w:styleId="Appeldenotedefin">
    <w:name w:val="endnote reference"/>
    <w:rsid w:val="008103B2"/>
    <w:rPr>
      <w:vertAlign w:val="superscript"/>
    </w:rPr>
  </w:style>
  <w:style w:type="character" w:customStyle="1" w:styleId="btChar3">
    <w:name w:val="bt Char3"/>
    <w:rsid w:val="008103B2"/>
    <w:rPr>
      <w:lang w:val="en-GB" w:eastAsia="ja-JP" w:bidi="ar-SA"/>
    </w:rPr>
  </w:style>
  <w:style w:type="paragraph" w:styleId="Titre">
    <w:name w:val="Title"/>
    <w:basedOn w:val="Normal"/>
    <w:next w:val="Normal"/>
    <w:link w:val="TitreCar"/>
    <w:qFormat/>
    <w:rsid w:val="008103B2"/>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reCar">
    <w:name w:val="Titre Car"/>
    <w:basedOn w:val="Policepardfaut"/>
    <w:link w:val="Titre"/>
    <w:rsid w:val="008103B2"/>
    <w:rPr>
      <w:rFonts w:ascii="Courier New" w:eastAsia="Malgun Gothic" w:hAnsi="Courier New"/>
      <w:lang w:val="nb-NO" w:eastAsia="x-none"/>
    </w:rPr>
  </w:style>
  <w:style w:type="paragraph" w:customStyle="1" w:styleId="FL">
    <w:name w:val="FL"/>
    <w:basedOn w:val="Normal"/>
    <w:rsid w:val="008103B2"/>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character" w:customStyle="1" w:styleId="h5Char2">
    <w:name w:val="h5 Char2"/>
    <w:aliases w:val="Heading5 Char2,Head5 Char2,H5 Char2,M5 Char2,mh2 Char2,Module heading 2 Char2,heading 8 Char2,Numbered Sub-list Char1,Heading 81 Char Char1"/>
    <w:rsid w:val="008103B2"/>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103B2"/>
    <w:rPr>
      <w:rFonts w:ascii="Arial" w:hAnsi="Arial"/>
      <w:sz w:val="24"/>
      <w:lang w:val="en-GB"/>
    </w:rPr>
  </w:style>
  <w:style w:type="paragraph" w:customStyle="1" w:styleId="AutoCorrect">
    <w:name w:val="AutoCorrect"/>
    <w:rsid w:val="008103B2"/>
    <w:rPr>
      <w:rFonts w:ascii="Times New Roman" w:eastAsia="Malgun Gothic" w:hAnsi="Times New Roman"/>
      <w:sz w:val="24"/>
      <w:szCs w:val="24"/>
      <w:lang w:val="en-GB" w:eastAsia="ko-KR"/>
    </w:rPr>
  </w:style>
  <w:style w:type="paragraph" w:customStyle="1" w:styleId="-PAGE-">
    <w:name w:val="- PAGE -"/>
    <w:rsid w:val="008103B2"/>
    <w:rPr>
      <w:rFonts w:ascii="Times New Roman" w:eastAsia="Malgun Gothic" w:hAnsi="Times New Roman"/>
      <w:sz w:val="24"/>
      <w:szCs w:val="24"/>
      <w:lang w:val="en-GB" w:eastAsia="ko-KR"/>
    </w:rPr>
  </w:style>
  <w:style w:type="paragraph" w:customStyle="1" w:styleId="PageXofY">
    <w:name w:val="Page X of Y"/>
    <w:rsid w:val="008103B2"/>
    <w:rPr>
      <w:rFonts w:ascii="Times New Roman" w:eastAsia="Malgun Gothic" w:hAnsi="Times New Roman"/>
      <w:sz w:val="24"/>
      <w:szCs w:val="24"/>
      <w:lang w:val="en-GB" w:eastAsia="ko-KR"/>
    </w:rPr>
  </w:style>
  <w:style w:type="paragraph" w:customStyle="1" w:styleId="Createdby">
    <w:name w:val="Created by"/>
    <w:rsid w:val="008103B2"/>
    <w:rPr>
      <w:rFonts w:ascii="Times New Roman" w:eastAsia="Malgun Gothic" w:hAnsi="Times New Roman"/>
      <w:sz w:val="24"/>
      <w:szCs w:val="24"/>
      <w:lang w:val="en-GB" w:eastAsia="ko-KR"/>
    </w:rPr>
  </w:style>
  <w:style w:type="paragraph" w:customStyle="1" w:styleId="Createdon">
    <w:name w:val="Created on"/>
    <w:rsid w:val="008103B2"/>
    <w:rPr>
      <w:rFonts w:ascii="Times New Roman" w:eastAsia="Malgun Gothic" w:hAnsi="Times New Roman"/>
      <w:sz w:val="24"/>
      <w:szCs w:val="24"/>
      <w:lang w:val="en-GB" w:eastAsia="ko-KR"/>
    </w:rPr>
  </w:style>
  <w:style w:type="paragraph" w:customStyle="1" w:styleId="Lastprinted">
    <w:name w:val="Last printed"/>
    <w:rsid w:val="008103B2"/>
    <w:rPr>
      <w:rFonts w:ascii="Times New Roman" w:eastAsia="Malgun Gothic" w:hAnsi="Times New Roman"/>
      <w:sz w:val="24"/>
      <w:szCs w:val="24"/>
      <w:lang w:val="en-GB" w:eastAsia="ko-KR"/>
    </w:rPr>
  </w:style>
  <w:style w:type="paragraph" w:customStyle="1" w:styleId="Lastsavedby">
    <w:name w:val="Last saved by"/>
    <w:rsid w:val="008103B2"/>
    <w:rPr>
      <w:rFonts w:ascii="Times New Roman" w:eastAsia="Malgun Gothic" w:hAnsi="Times New Roman"/>
      <w:sz w:val="24"/>
      <w:szCs w:val="24"/>
      <w:lang w:val="en-GB" w:eastAsia="ko-KR"/>
    </w:rPr>
  </w:style>
  <w:style w:type="paragraph" w:customStyle="1" w:styleId="Filename">
    <w:name w:val="Filename"/>
    <w:rsid w:val="008103B2"/>
    <w:rPr>
      <w:rFonts w:ascii="Times New Roman" w:eastAsia="Malgun Gothic" w:hAnsi="Times New Roman"/>
      <w:sz w:val="24"/>
      <w:szCs w:val="24"/>
      <w:lang w:val="en-GB" w:eastAsia="ko-KR"/>
    </w:rPr>
  </w:style>
  <w:style w:type="paragraph" w:customStyle="1" w:styleId="Filenameandpath">
    <w:name w:val="Filename and path"/>
    <w:rsid w:val="008103B2"/>
    <w:rPr>
      <w:rFonts w:ascii="Times New Roman" w:eastAsia="Malgun Gothic" w:hAnsi="Times New Roman"/>
      <w:sz w:val="24"/>
      <w:szCs w:val="24"/>
      <w:lang w:val="en-GB" w:eastAsia="ko-KR"/>
    </w:rPr>
  </w:style>
  <w:style w:type="paragraph" w:customStyle="1" w:styleId="AuthorPageDate">
    <w:name w:val="Author  Page #  Date"/>
    <w:rsid w:val="008103B2"/>
    <w:rPr>
      <w:rFonts w:ascii="Times New Roman" w:eastAsia="Malgun Gothic" w:hAnsi="Times New Roman"/>
      <w:sz w:val="24"/>
      <w:szCs w:val="24"/>
      <w:lang w:val="en-GB" w:eastAsia="ko-KR"/>
    </w:rPr>
  </w:style>
  <w:style w:type="paragraph" w:customStyle="1" w:styleId="ConfidentialPageDate">
    <w:name w:val="Confidential  Page #  Date"/>
    <w:rsid w:val="008103B2"/>
    <w:rPr>
      <w:rFonts w:ascii="Times New Roman" w:eastAsia="Malgun Gothic" w:hAnsi="Times New Roman"/>
      <w:sz w:val="24"/>
      <w:szCs w:val="24"/>
      <w:lang w:val="en-GB" w:eastAsia="ko-KR"/>
    </w:rPr>
  </w:style>
  <w:style w:type="paragraph" w:styleId="TM9">
    <w:name w:val="toc 9"/>
    <w:basedOn w:val="TM8"/>
    <w:rsid w:val="008103B2"/>
    <w:pPr>
      <w:ind w:left="1418" w:hanging="1418"/>
    </w:pPr>
  </w:style>
  <w:style w:type="paragraph" w:customStyle="1" w:styleId="tdoc-header">
    <w:name w:val="tdoc-header"/>
    <w:rsid w:val="008103B2"/>
    <w:rPr>
      <w:rFonts w:ascii="Arial" w:eastAsia="Malgun Gothic" w:hAnsi="Arial"/>
      <w:noProof/>
      <w:sz w:val="24"/>
      <w:lang w:val="en-GB" w:eastAsia="en-US"/>
    </w:rPr>
  </w:style>
  <w:style w:type="paragraph" w:customStyle="1" w:styleId="INDENT1">
    <w:name w:val="INDENT1"/>
    <w:basedOn w:val="Normal"/>
    <w:rsid w:val="008103B2"/>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rsid w:val="008103B2"/>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rsid w:val="008103B2"/>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rsid w:val="008103B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Normal"/>
    <w:rsid w:val="008103B2"/>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Normal"/>
    <w:rsid w:val="008103B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rsid w:val="008103B2"/>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TAJ">
    <w:name w:val="TAJ"/>
    <w:basedOn w:val="TH"/>
    <w:rsid w:val="008103B2"/>
    <w:pPr>
      <w:textAlignment w:val="baseline"/>
    </w:pPr>
    <w:rPr>
      <w:rFonts w:eastAsia="Times New Roman" w:cs="Times New Roman"/>
      <w:bCs w:val="0"/>
    </w:rPr>
  </w:style>
  <w:style w:type="character" w:customStyle="1" w:styleId="BodyTextChar">
    <w:name w:val="Body Text Char"/>
    <w:aliases w:val="AvtalBrödtext Char,ändrad Char,Bodytext Char,AvtalBrodtext Char,andrad Char,EHPT Char,Body Text2 Char,Body3 Char,compact Char,paragraph 2 Char,body indent Char,- TF Char,Requirements Char,Body Text level 1 Char,Response Char,bt Car Char1"/>
    <w:rsid w:val="008103B2"/>
    <w:rPr>
      <w:lang w:val="en-GB" w:eastAsia="ja-JP" w:bidi="ar-SA"/>
    </w:rPr>
  </w:style>
  <w:style w:type="paragraph" w:customStyle="1" w:styleId="Guidance">
    <w:name w:val="Guidance"/>
    <w:basedOn w:val="Normal"/>
    <w:link w:val="GuidanceChar"/>
    <w:rsid w:val="008103B2"/>
    <w:pPr>
      <w:overflowPunct w:val="0"/>
      <w:autoSpaceDE w:val="0"/>
      <w:autoSpaceDN w:val="0"/>
      <w:adjustRightInd w:val="0"/>
      <w:textAlignment w:val="baseline"/>
    </w:pPr>
    <w:rPr>
      <w:rFonts w:eastAsia="Times New Roman"/>
      <w:i/>
      <w:color w:val="0000FF"/>
      <w:lang w:eastAsia="ja-JP"/>
    </w:rPr>
  </w:style>
  <w:style w:type="paragraph" w:customStyle="1" w:styleId="Figure">
    <w:name w:val="Figure"/>
    <w:basedOn w:val="Normal"/>
    <w:rsid w:val="008103B2"/>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8103B2"/>
    <w:pPr>
      <w:tabs>
        <w:tab w:val="center" w:pos="4820"/>
        <w:tab w:val="right" w:pos="9640"/>
      </w:tabs>
    </w:pPr>
    <w:rPr>
      <w:rFonts w:eastAsia="Times New Roman"/>
      <w:lang w:eastAsia="ja-JP"/>
    </w:rPr>
  </w:style>
  <w:style w:type="table" w:customStyle="1" w:styleId="TableGrid1">
    <w:name w:val="Table Grid1"/>
    <w:basedOn w:val="TableauNormal"/>
    <w:next w:val="Grilledutableau"/>
    <w:rsid w:val="008103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8103B2"/>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rsid w:val="008103B2"/>
    <w:pPr>
      <w:snapToGrid w:val="0"/>
      <w:spacing w:after="0"/>
      <w:textAlignment w:val="baseline"/>
    </w:pPr>
    <w:rPr>
      <w:rFonts w:ascii="Arial" w:hAnsi="Arial" w:cs="Arial"/>
      <w:sz w:val="18"/>
      <w:szCs w:val="18"/>
      <w:lang w:val="en-US" w:eastAsia="zh-CN"/>
    </w:rPr>
  </w:style>
  <w:style w:type="paragraph" w:customStyle="1" w:styleId="ATC">
    <w:name w:val="ATC"/>
    <w:basedOn w:val="Normal"/>
    <w:rsid w:val="008103B2"/>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8103B2"/>
    <w:pPr>
      <w:snapToGrid/>
    </w:pPr>
    <w:rPr>
      <w:lang w:val="en-GB" w:eastAsia="ja-JP"/>
    </w:rPr>
  </w:style>
  <w:style w:type="paragraph" w:customStyle="1" w:styleId="1CharChar1Char">
    <w:name w:val="(文字) (文字)1 Char (文字) (文字) Char (文字) (文字)1 Char (文字) (文字)"/>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8103B2"/>
    <w:rPr>
      <w:rFonts w:ascii="Arial" w:hAnsi="Arial"/>
      <w:sz w:val="32"/>
      <w:lang w:val="en-GB" w:eastAsia="en-US" w:bidi="ar-SA"/>
    </w:rPr>
  </w:style>
  <w:style w:type="paragraph" w:customStyle="1" w:styleId="xl40">
    <w:name w:val="xl40"/>
    <w:basedOn w:val="Normal"/>
    <w:rsid w:val="008103B2"/>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Titre1"/>
    <w:next w:val="Normal"/>
    <w:rsid w:val="008103B2"/>
    <w:pPr>
      <w:numPr>
        <w:numId w:val="0"/>
      </w:numPr>
      <w:pBdr>
        <w:top w:val="none" w:sz="0" w:space="0" w:color="auto"/>
      </w:pBdr>
      <w:tabs>
        <w:tab w:val="clear" w:pos="432"/>
      </w:tabs>
      <w:ind w:left="1134" w:hanging="1134"/>
    </w:pPr>
    <w:rPr>
      <w:rFonts w:eastAsia="Times New Roman"/>
      <w:b/>
      <w:color w:val="0000FF"/>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8103B2"/>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103B2"/>
    <w:rPr>
      <w:rFonts w:ascii="Arial" w:hAnsi="Arial"/>
      <w:sz w:val="28"/>
      <w:lang w:val="en-GB" w:eastAsia="en-US" w:bidi="ar-SA"/>
    </w:rPr>
  </w:style>
  <w:style w:type="character" w:customStyle="1" w:styleId="T1Char3">
    <w:name w:val="T1 Char3"/>
    <w:aliases w:val="Header 6 Char Char3"/>
    <w:rsid w:val="008103B2"/>
    <w:rPr>
      <w:rFonts w:ascii="Arial" w:hAnsi="Arial"/>
      <w:lang w:val="en-GB" w:eastAsia="en-US" w:bidi="ar-SA"/>
    </w:rPr>
  </w:style>
  <w:style w:type="table" w:customStyle="1" w:styleId="Tabellengitternetz1">
    <w:name w:val="Tabellengitternetz1"/>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auNormal"/>
    <w:next w:val="Grilledutableau"/>
    <w:rsid w:val="008103B2"/>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8103B2"/>
    <w:pPr>
      <w:tabs>
        <w:tab w:val="num" w:pos="928"/>
      </w:tabs>
      <w:ind w:left="928" w:hanging="360"/>
    </w:pPr>
    <w:rPr>
      <w:rFonts w:eastAsia="Batang"/>
      <w:lang w:eastAsia="en-GB"/>
    </w:rPr>
  </w:style>
  <w:style w:type="table" w:customStyle="1" w:styleId="TableGrid2">
    <w:name w:val="Table Grid2"/>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Titre6"/>
    <w:rsid w:val="008103B2"/>
    <w:pPr>
      <w:keepNext w:val="0"/>
      <w:keepLines w:val="0"/>
      <w:numPr>
        <w:ilvl w:val="0"/>
        <w:numId w:val="0"/>
      </w:numPr>
      <w:spacing w:before="240"/>
      <w:ind w:left="1980" w:hanging="1980"/>
    </w:pPr>
    <w:rPr>
      <w:rFonts w:eastAsia="MS Mincho"/>
      <w:bCs/>
      <w:lang w:eastAsia="en-GB"/>
    </w:rPr>
  </w:style>
  <w:style w:type="paragraph" w:customStyle="1" w:styleId="StyleHeading6After9pt">
    <w:name w:val="Style Heading 6 + After:  9 pt"/>
    <w:basedOn w:val="Titre6"/>
    <w:rsid w:val="008103B2"/>
    <w:pPr>
      <w:keepNext w:val="0"/>
      <w:keepLines w:val="0"/>
      <w:numPr>
        <w:ilvl w:val="0"/>
        <w:numId w:val="0"/>
      </w:numPr>
      <w:spacing w:before="240"/>
    </w:pPr>
    <w:rPr>
      <w:rFonts w:eastAsia="MS Mincho"/>
      <w:bCs/>
      <w:lang w:eastAsia="en-GB"/>
    </w:rPr>
  </w:style>
  <w:style w:type="table" w:customStyle="1" w:styleId="TableGrid3">
    <w:name w:val="Table Grid3"/>
    <w:basedOn w:val="TableauNormal"/>
    <w:next w:val="Grilledutableau"/>
    <w:rsid w:val="008103B2"/>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8103B2"/>
    <w:rPr>
      <w:rFonts w:ascii="Tahoma" w:eastAsia="MS Mincho" w:hAnsi="Tahoma" w:cs="Tahoma"/>
      <w:sz w:val="16"/>
      <w:szCs w:val="16"/>
      <w:lang w:eastAsia="en-GB"/>
    </w:rPr>
  </w:style>
  <w:style w:type="paragraph" w:customStyle="1" w:styleId="JK-text-simpledoc">
    <w:name w:val="JK - text - simple doc"/>
    <w:basedOn w:val="Corpsdetexte"/>
    <w:autoRedefine/>
    <w:rsid w:val="008103B2"/>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11">
    <w:name w:val="吹き出し1"/>
    <w:basedOn w:val="Normal"/>
    <w:semiHidden/>
    <w:rsid w:val="008103B2"/>
    <w:rPr>
      <w:rFonts w:ascii="Tahoma" w:eastAsia="MS Mincho" w:hAnsi="Tahoma" w:cs="Tahoma"/>
      <w:sz w:val="16"/>
      <w:szCs w:val="16"/>
      <w:lang w:eastAsia="en-GB"/>
    </w:rPr>
  </w:style>
  <w:style w:type="paragraph" w:customStyle="1" w:styleId="ZchnZchn">
    <w:name w:val="Zchn Zchn"/>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8103B2"/>
    <w:rPr>
      <w:rFonts w:ascii="Arial" w:hAnsi="Arial"/>
      <w:b/>
      <w:noProof/>
      <w:sz w:val="18"/>
      <w:lang w:val="en-GB" w:eastAsia="en-US" w:bidi="ar-SA"/>
    </w:rPr>
  </w:style>
  <w:style w:type="paragraph" w:customStyle="1" w:styleId="20">
    <w:name w:val="吹き出し2"/>
    <w:basedOn w:val="Normal"/>
    <w:semiHidden/>
    <w:rsid w:val="008103B2"/>
    <w:rPr>
      <w:rFonts w:ascii="Tahoma" w:eastAsia="MS Mincho" w:hAnsi="Tahoma" w:cs="Tahoma"/>
      <w:sz w:val="16"/>
      <w:szCs w:val="16"/>
      <w:lang w:eastAsia="en-GB"/>
    </w:rPr>
  </w:style>
  <w:style w:type="paragraph" w:customStyle="1" w:styleId="Note">
    <w:name w:val="Note"/>
    <w:basedOn w:val="B1"/>
    <w:rsid w:val="008103B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8103B2"/>
    <w:pPr>
      <w:overflowPunct w:val="0"/>
      <w:autoSpaceDE w:val="0"/>
      <w:autoSpaceDN w:val="0"/>
      <w:adjustRightInd w:val="0"/>
      <w:textAlignment w:val="baseline"/>
    </w:pPr>
    <w:rPr>
      <w:rFonts w:eastAsia="MS Mincho"/>
      <w:i/>
      <w:lang w:eastAsia="en-GB"/>
    </w:rPr>
  </w:style>
  <w:style w:type="paragraph" w:customStyle="1" w:styleId="TOC91">
    <w:name w:val="TOC 91"/>
    <w:basedOn w:val="TM8"/>
    <w:rsid w:val="008103B2"/>
    <w:pPr>
      <w:ind w:left="1418" w:hanging="1418"/>
    </w:pPr>
    <w:rPr>
      <w:rFonts w:eastAsia="MS Mincho"/>
    </w:rPr>
  </w:style>
  <w:style w:type="paragraph" w:customStyle="1" w:styleId="Caption1">
    <w:name w:val="Caption1"/>
    <w:basedOn w:val="Normal"/>
    <w:next w:val="Normal"/>
    <w:rsid w:val="008103B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8103B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8103B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8103B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8103B2"/>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8103B2"/>
    <w:pPr>
      <w:spacing w:line="360" w:lineRule="atLeast"/>
      <w:jc w:val="center"/>
    </w:pPr>
    <w:rPr>
      <w:rFonts w:ascii="Times New Roman" w:eastAsia="MS Mincho" w:hAnsi="Times New Roman"/>
      <w:lang w:val="en-GB" w:eastAsia="en-US"/>
    </w:rPr>
  </w:style>
  <w:style w:type="paragraph" w:customStyle="1" w:styleId="FooterCentred">
    <w:name w:val="FooterCentred"/>
    <w:basedOn w:val="Pieddepage"/>
    <w:rsid w:val="008103B2"/>
    <w:pPr>
      <w:widowControl w:val="0"/>
      <w:tabs>
        <w:tab w:val="clear" w:pos="4153"/>
        <w:tab w:val="clear" w:pos="8306"/>
        <w:tab w:val="center" w:pos="4678"/>
        <w:tab w:val="right" w:pos="9356"/>
      </w:tabs>
      <w:overflowPunct w:val="0"/>
      <w:autoSpaceDE w:val="0"/>
      <w:autoSpaceDN w:val="0"/>
      <w:adjustRightInd w:val="0"/>
      <w:snapToGrid/>
      <w:spacing w:after="0"/>
      <w:jc w:val="both"/>
      <w:textAlignment w:val="baseline"/>
    </w:pPr>
    <w:rPr>
      <w:rFonts w:eastAsia="MS Mincho"/>
      <w:sz w:val="20"/>
      <w:szCs w:val="20"/>
      <w:lang w:eastAsia="en-GB"/>
    </w:rPr>
  </w:style>
  <w:style w:type="paragraph" w:customStyle="1" w:styleId="CRfront">
    <w:name w:val="CR_front"/>
    <w:basedOn w:val="Normal"/>
    <w:rsid w:val="008103B2"/>
    <w:pPr>
      <w:overflowPunct w:val="0"/>
      <w:autoSpaceDE w:val="0"/>
      <w:autoSpaceDN w:val="0"/>
      <w:adjustRightInd w:val="0"/>
      <w:textAlignment w:val="baseline"/>
    </w:pPr>
    <w:rPr>
      <w:rFonts w:eastAsia="MS Mincho"/>
      <w:lang w:eastAsia="en-GB"/>
    </w:rPr>
  </w:style>
  <w:style w:type="paragraph" w:customStyle="1" w:styleId="Para1">
    <w:name w:val="Para1"/>
    <w:basedOn w:val="Normal"/>
    <w:rsid w:val="008103B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8103B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Corpsdetexte2"/>
    <w:next w:val="Corpsdetexte2"/>
    <w:rsid w:val="008103B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8103B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8103B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8103B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8103B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8103B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8103B2"/>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8103B2"/>
    <w:pPr>
      <w:spacing w:before="120"/>
      <w:outlineLvl w:val="2"/>
    </w:pPr>
    <w:rPr>
      <w:sz w:val="28"/>
    </w:rPr>
  </w:style>
  <w:style w:type="paragraph" w:customStyle="1" w:styleId="Heading2Head2A2">
    <w:name w:val="Heading 2.Head2A.2"/>
    <w:basedOn w:val="Titre1"/>
    <w:next w:val="Normal"/>
    <w:rsid w:val="008103B2"/>
    <w:pPr>
      <w:numPr>
        <w:numId w:val="0"/>
      </w:numPr>
      <w:pBdr>
        <w:top w:val="none" w:sz="0" w:space="0" w:color="auto"/>
      </w:pBdr>
      <w:tabs>
        <w:tab w:val="clear" w:pos="432"/>
      </w:tabs>
      <w:overflowPunct w:val="0"/>
      <w:autoSpaceDE w:val="0"/>
      <w:autoSpaceDN w:val="0"/>
      <w:adjustRightInd w:val="0"/>
      <w:spacing w:before="180"/>
      <w:ind w:left="1134" w:hanging="1134"/>
      <w:textAlignment w:val="baseline"/>
      <w:outlineLvl w:val="1"/>
    </w:pPr>
    <w:rPr>
      <w:sz w:val="32"/>
      <w:lang w:eastAsia="es-ES"/>
    </w:rPr>
  </w:style>
  <w:style w:type="paragraph" w:customStyle="1" w:styleId="TitleText">
    <w:name w:val="Title Text"/>
    <w:basedOn w:val="Normal"/>
    <w:next w:val="Normal"/>
    <w:rsid w:val="008103B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Titre1"/>
    <w:next w:val="Normal"/>
    <w:rsid w:val="008103B2"/>
    <w:pPr>
      <w:numPr>
        <w:numId w:val="0"/>
      </w:numPr>
      <w:pBdr>
        <w:top w:val="none" w:sz="0" w:space="0" w:color="auto"/>
      </w:pBdr>
      <w:tabs>
        <w:tab w:val="clear" w:pos="432"/>
      </w:tabs>
      <w:spacing w:before="180"/>
      <w:ind w:left="1134" w:hanging="1134"/>
      <w:outlineLvl w:val="1"/>
    </w:pPr>
    <w:rPr>
      <w:rFonts w:eastAsia="MS Mincho"/>
      <w:sz w:val="32"/>
      <w:lang w:eastAsia="de-DE"/>
    </w:rPr>
  </w:style>
  <w:style w:type="paragraph" w:customStyle="1" w:styleId="berschrift3h3H3Underrubrik2">
    <w:name w:val="Überschrift 3.h3.H3.Underrubrik2"/>
    <w:basedOn w:val="Titre2"/>
    <w:next w:val="Normal"/>
    <w:rsid w:val="008103B2"/>
    <w:pPr>
      <w:numPr>
        <w:ilvl w:val="0"/>
        <w:numId w:val="0"/>
      </w:numPr>
      <w:tabs>
        <w:tab w:val="clear" w:pos="432"/>
        <w:tab w:val="clear" w:pos="576"/>
      </w:tabs>
      <w:spacing w:before="120"/>
      <w:ind w:left="1134" w:hanging="1134"/>
      <w:outlineLvl w:val="2"/>
    </w:pPr>
    <w:rPr>
      <w:rFonts w:eastAsia="MS Mincho"/>
      <w:sz w:val="28"/>
      <w:lang w:eastAsia="de-DE"/>
    </w:rPr>
  </w:style>
  <w:style w:type="paragraph" w:customStyle="1" w:styleId="Bullets">
    <w:name w:val="Bullets"/>
    <w:basedOn w:val="Corpsdetexte"/>
    <w:rsid w:val="008103B2"/>
    <w:pPr>
      <w:widowControl w:val="0"/>
      <w:spacing w:after="120"/>
      <w:ind w:left="283" w:hanging="283"/>
    </w:pPr>
    <w:rPr>
      <w:rFonts w:eastAsia="MS Mincho"/>
      <w:lang w:eastAsia="de-DE"/>
    </w:rPr>
  </w:style>
  <w:style w:type="paragraph" w:customStyle="1" w:styleId="11BodyText">
    <w:name w:val="11 BodyText"/>
    <w:basedOn w:val="Normal"/>
    <w:rsid w:val="008103B2"/>
    <w:pPr>
      <w:spacing w:after="220"/>
      <w:ind w:left="1298"/>
    </w:pPr>
    <w:rPr>
      <w:rFonts w:ascii="Arial" w:hAnsi="Arial"/>
      <w:lang w:val="en-US" w:eastAsia="en-GB"/>
    </w:rPr>
  </w:style>
  <w:style w:type="numbering" w:customStyle="1" w:styleId="12">
    <w:name w:val="无列表1"/>
    <w:next w:val="Aucuneliste"/>
    <w:semiHidden/>
    <w:rsid w:val="008103B2"/>
  </w:style>
  <w:style w:type="paragraph" w:customStyle="1" w:styleId="1030302">
    <w:name w:val="样式 样式 标题 1 + 两端对齐 段前: 0.3 行 段后: 0.3 行 行距: 单倍行距 + 段前: 0.2 行 段后: ..."/>
    <w:basedOn w:val="Normal"/>
    <w:autoRedefine/>
    <w:rsid w:val="008103B2"/>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0">
    <w:name w:val="网格型3"/>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auNormal"/>
    <w:next w:val="Grilledutableau"/>
    <w:rsid w:val="008103B2"/>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8103B2"/>
    <w:pPr>
      <w:tabs>
        <w:tab w:val="num" w:pos="720"/>
      </w:tabs>
      <w:overflowPunct w:val="0"/>
      <w:autoSpaceDE w:val="0"/>
      <w:autoSpaceDN w:val="0"/>
      <w:adjustRightInd w:val="0"/>
      <w:ind w:left="720" w:hanging="360"/>
      <w:textAlignment w:val="baseline"/>
    </w:pPr>
    <w:rPr>
      <w:rFonts w:eastAsia="Times New Roman"/>
      <w:lang w:eastAsia="en-GB"/>
    </w:rPr>
  </w:style>
  <w:style w:type="paragraph" w:customStyle="1" w:styleId="NormalArial">
    <w:name w:val="Normal + Arial"/>
    <w:aliases w:val="9 pt,Right,Right:  0,24 cm,After:  0 pt"/>
    <w:basedOn w:val="Normal"/>
    <w:rsid w:val="008103B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StyleTAC">
    <w:name w:val="Style TAC +"/>
    <w:basedOn w:val="TAC"/>
    <w:next w:val="TAC"/>
    <w:link w:val="StyleTACChar"/>
    <w:autoRedefine/>
    <w:rsid w:val="008103B2"/>
    <w:pPr>
      <w:overflowPunct/>
      <w:autoSpaceDE/>
      <w:autoSpaceDN/>
      <w:adjustRightInd/>
      <w:snapToGrid/>
      <w:textAlignment w:val="auto"/>
    </w:pPr>
    <w:rPr>
      <w:rFonts w:eastAsia="Malgun Gothic"/>
      <w:kern w:val="2"/>
      <w:lang w:val="en-GB" w:eastAsia="en-US"/>
    </w:rPr>
  </w:style>
  <w:style w:type="character" w:customStyle="1" w:styleId="StyleTACChar">
    <w:name w:val="Style TAC + Char"/>
    <w:link w:val="StyleTAC"/>
    <w:rsid w:val="008103B2"/>
    <w:rPr>
      <w:rFonts w:ascii="Arial" w:eastAsia="Malgun Gothic" w:hAnsi="Arial"/>
      <w:kern w:val="2"/>
      <w:sz w:val="18"/>
      <w:lang w:val="en-GB" w:eastAsia="en-US"/>
    </w:rPr>
  </w:style>
  <w:style w:type="character" w:customStyle="1" w:styleId="CharChar29">
    <w:name w:val="Char Char29"/>
    <w:rsid w:val="008103B2"/>
    <w:rPr>
      <w:rFonts w:ascii="Arial" w:hAnsi="Arial"/>
      <w:sz w:val="36"/>
      <w:lang w:val="en-GB" w:eastAsia="en-US" w:bidi="ar-SA"/>
    </w:rPr>
  </w:style>
  <w:style w:type="character" w:customStyle="1" w:styleId="CharChar28">
    <w:name w:val="Char Char28"/>
    <w:rsid w:val="008103B2"/>
    <w:rPr>
      <w:rFonts w:ascii="Arial" w:hAnsi="Arial"/>
      <w:sz w:val="32"/>
      <w:lang w:val="en-GB"/>
    </w:rPr>
  </w:style>
  <w:style w:type="character" w:customStyle="1" w:styleId="msoins00">
    <w:name w:val="msoins0"/>
    <w:rsid w:val="008103B2"/>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103B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8103B2"/>
    <w:rPr>
      <w:rFonts w:ascii="Arial" w:hAnsi="Arial"/>
      <w:sz w:val="22"/>
      <w:lang w:val="en-GB" w:eastAsia="en-GB" w:bidi="ar-SA"/>
    </w:rPr>
  </w:style>
  <w:style w:type="character" w:styleId="Emphaseintense">
    <w:name w:val="Intense Emphasis"/>
    <w:uiPriority w:val="21"/>
    <w:qFormat/>
    <w:rsid w:val="008103B2"/>
    <w:rPr>
      <w:b/>
      <w:bCs/>
      <w:i/>
      <w:iCs/>
      <w:color w:val="4F81BD"/>
    </w:rPr>
  </w:style>
  <w:style w:type="character" w:customStyle="1" w:styleId="MTEquationSection">
    <w:name w:val="MTEquationSection"/>
    <w:rsid w:val="008103B2"/>
    <w:rPr>
      <w:rFonts w:ascii="Arial" w:hAnsi="Arial"/>
      <w:vanish w:val="0"/>
      <w:color w:val="FF0000"/>
      <w:sz w:val="24"/>
    </w:rPr>
  </w:style>
  <w:style w:type="paragraph" w:customStyle="1" w:styleId="Bulletedo1">
    <w:name w:val="Bulleted o 1"/>
    <w:basedOn w:val="Normal"/>
    <w:rsid w:val="008103B2"/>
    <w:pPr>
      <w:numPr>
        <w:numId w:val="7"/>
      </w:numPr>
      <w:overflowPunct w:val="0"/>
      <w:autoSpaceDE w:val="0"/>
      <w:autoSpaceDN w:val="0"/>
      <w:adjustRightInd w:val="0"/>
      <w:textAlignment w:val="baseline"/>
    </w:pPr>
    <w:rPr>
      <w:rFonts w:eastAsia="Times New Roman"/>
      <w:lang w:eastAsia="en-GB"/>
    </w:rPr>
  </w:style>
  <w:style w:type="paragraph" w:customStyle="1" w:styleId="text">
    <w:name w:val="text"/>
    <w:basedOn w:val="Normal"/>
    <w:rsid w:val="008103B2"/>
    <w:pPr>
      <w:overflowPunct w:val="0"/>
      <w:autoSpaceDE w:val="0"/>
      <w:autoSpaceDN w:val="0"/>
      <w:adjustRightInd w:val="0"/>
      <w:spacing w:after="240"/>
      <w:jc w:val="both"/>
      <w:textAlignment w:val="baseline"/>
    </w:pPr>
    <w:rPr>
      <w:sz w:val="24"/>
      <w:lang w:val="en-US" w:eastAsia="zh-CN"/>
    </w:rPr>
  </w:style>
  <w:style w:type="paragraph" w:customStyle="1" w:styleId="Equation">
    <w:name w:val="Equation"/>
    <w:basedOn w:val="Normal"/>
    <w:next w:val="Normal"/>
    <w:rsid w:val="008103B2"/>
    <w:pPr>
      <w:tabs>
        <w:tab w:val="right" w:pos="10206"/>
      </w:tabs>
      <w:overflowPunct w:val="0"/>
      <w:autoSpaceDE w:val="0"/>
      <w:autoSpaceDN w:val="0"/>
      <w:adjustRightInd w:val="0"/>
      <w:spacing w:after="220"/>
      <w:ind w:left="1298"/>
      <w:textAlignment w:val="baseline"/>
    </w:pPr>
    <w:rPr>
      <w:rFonts w:ascii="Arial" w:eastAsia="Times New Roman" w:hAnsi="Arial"/>
      <w:sz w:val="22"/>
      <w:lang w:val="en-US" w:eastAsia="zh-CN"/>
    </w:rPr>
  </w:style>
  <w:style w:type="paragraph" w:customStyle="1" w:styleId="00BodyText">
    <w:name w:val="00 BodyText"/>
    <w:basedOn w:val="Normal"/>
    <w:rsid w:val="008103B2"/>
    <w:pPr>
      <w:overflowPunct w:val="0"/>
      <w:autoSpaceDE w:val="0"/>
      <w:autoSpaceDN w:val="0"/>
      <w:adjustRightInd w:val="0"/>
      <w:spacing w:after="220"/>
      <w:textAlignment w:val="baseline"/>
    </w:pPr>
    <w:rPr>
      <w:rFonts w:ascii="Arial" w:eastAsia="Times New Roman" w:hAnsi="Arial"/>
      <w:sz w:val="22"/>
      <w:lang w:val="en-US" w:eastAsia="en-GB"/>
    </w:rPr>
  </w:style>
  <w:style w:type="paragraph" w:customStyle="1" w:styleId="bodyCharCharChar">
    <w:name w:val="body Char Char Char"/>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en-GB"/>
    </w:rPr>
  </w:style>
  <w:style w:type="paragraph" w:customStyle="1" w:styleId="body">
    <w:name w:val="body"/>
    <w:basedOn w:val="Normal"/>
    <w:rsid w:val="008103B2"/>
    <w:pPr>
      <w:tabs>
        <w:tab w:val="left" w:pos="2160"/>
      </w:tabs>
      <w:overflowPunct w:val="0"/>
      <w:autoSpaceDE w:val="0"/>
      <w:autoSpaceDN w:val="0"/>
      <w:adjustRightInd w:val="0"/>
      <w:spacing w:before="120" w:after="120" w:line="280" w:lineRule="atLeast"/>
      <w:jc w:val="both"/>
      <w:textAlignment w:val="baseline"/>
    </w:pPr>
    <w:rPr>
      <w:rFonts w:ascii="New York" w:eastAsia="Times New Roman" w:hAnsi="New York"/>
      <w:sz w:val="24"/>
      <w:lang w:val="en-US" w:eastAsia="en-GB"/>
    </w:rPr>
  </w:style>
  <w:style w:type="character" w:customStyle="1" w:styleId="CharChar3">
    <w:name w:val="Char Char3"/>
    <w:rsid w:val="008103B2"/>
    <w:rPr>
      <w:rFonts w:ascii="Arial" w:hAnsi="Arial"/>
      <w:sz w:val="36"/>
      <w:lang w:val="en-GB" w:eastAsia="en-US" w:bidi="ar-SA"/>
    </w:rPr>
  </w:style>
  <w:style w:type="character" w:customStyle="1" w:styleId="CharChar2">
    <w:name w:val="Char Char2"/>
    <w:rsid w:val="008103B2"/>
    <w:rPr>
      <w:rFonts w:ascii="Arial" w:hAnsi="Arial"/>
      <w:sz w:val="32"/>
      <w:lang w:val="en-GB" w:eastAsia="en-US" w:bidi="ar-SA"/>
    </w:rPr>
  </w:style>
  <w:style w:type="character" w:customStyle="1" w:styleId="h4CharChar">
    <w:name w:val="h4 Char Char"/>
    <w:rsid w:val="008103B2"/>
    <w:rPr>
      <w:rFonts w:ascii="Arial" w:hAnsi="Arial"/>
      <w:sz w:val="24"/>
      <w:lang w:val="en-GB" w:eastAsia="en-US" w:bidi="ar-SA"/>
    </w:rPr>
  </w:style>
  <w:style w:type="paragraph" w:styleId="Sous-titre">
    <w:name w:val="Subtitle"/>
    <w:basedOn w:val="Normal"/>
    <w:next w:val="Normal"/>
    <w:link w:val="Sous-titreCar"/>
    <w:uiPriority w:val="11"/>
    <w:qFormat/>
    <w:rsid w:val="008103B2"/>
    <w:pPr>
      <w:overflowPunct w:val="0"/>
      <w:autoSpaceDE w:val="0"/>
      <w:autoSpaceDN w:val="0"/>
      <w:adjustRightInd w:val="0"/>
      <w:spacing w:after="60"/>
      <w:jc w:val="center"/>
      <w:textAlignment w:val="baseline"/>
      <w:outlineLvl w:val="1"/>
    </w:pPr>
    <w:rPr>
      <w:rFonts w:ascii="Cambria" w:eastAsia="Times New Roman" w:hAnsi="Cambria"/>
      <w:sz w:val="24"/>
      <w:szCs w:val="24"/>
      <w:lang w:eastAsia="x-none"/>
    </w:rPr>
  </w:style>
  <w:style w:type="character" w:customStyle="1" w:styleId="Sous-titreCar">
    <w:name w:val="Sous-titre Car"/>
    <w:basedOn w:val="Policepardfaut"/>
    <w:link w:val="Sous-titre"/>
    <w:uiPriority w:val="11"/>
    <w:rsid w:val="008103B2"/>
    <w:rPr>
      <w:rFonts w:ascii="Cambria" w:eastAsia="Times New Roman" w:hAnsi="Cambria"/>
      <w:sz w:val="24"/>
      <w:szCs w:val="24"/>
      <w:lang w:val="en-GB" w:eastAsia="x-none"/>
    </w:rPr>
  </w:style>
  <w:style w:type="character" w:styleId="Textedelespacerserv">
    <w:name w:val="Placeholder Text"/>
    <w:uiPriority w:val="99"/>
    <w:semiHidden/>
    <w:rsid w:val="008103B2"/>
    <w:rPr>
      <w:color w:val="808080"/>
    </w:rPr>
  </w:style>
  <w:style w:type="table" w:styleId="Listefonce-Accent6">
    <w:name w:val="Dark List Accent 6"/>
    <w:basedOn w:val="TableauNormal"/>
    <w:uiPriority w:val="70"/>
    <w:rsid w:val="008103B2"/>
    <w:rPr>
      <w:rFonts w:ascii="CG Times (W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ccentuation">
    <w:name w:val="Emphasis"/>
    <w:uiPriority w:val="20"/>
    <w:qFormat/>
    <w:rsid w:val="008103B2"/>
    <w:rPr>
      <w:i/>
      <w:iCs/>
    </w:rPr>
  </w:style>
  <w:style w:type="character" w:customStyle="1" w:styleId="PlainTextChar1">
    <w:name w:val="Plain Text Char1"/>
    <w:uiPriority w:val="99"/>
    <w:rsid w:val="008103B2"/>
    <w:rPr>
      <w:rFonts w:ascii="Consolas" w:eastAsia="Calibri" w:hAnsi="Consolas"/>
      <w:sz w:val="21"/>
      <w:szCs w:val="21"/>
      <w:lang w:val="x-none" w:eastAsia="x-none"/>
    </w:rPr>
  </w:style>
  <w:style w:type="table" w:styleId="Grilledetableau1">
    <w:name w:val="Table Grid 1"/>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aulgant">
    <w:name w:val="Table Elegant"/>
    <w:basedOn w:val="TableauNormal"/>
    <w:uiPriority w:val="99"/>
    <w:rsid w:val="008103B2"/>
    <w:pPr>
      <w:overflowPunct w:val="0"/>
      <w:autoSpaceDE w:val="0"/>
      <w:autoSpaceDN w:val="0"/>
      <w:adjustRightInd w:val="0"/>
      <w:spacing w:before="120" w:after="120"/>
      <w:textAlignment w:val="baseline"/>
    </w:pPr>
    <w:rPr>
      <w:rFonts w:ascii="CG Times (WN)" w:hAnsi="CG Times (WN)"/>
      <w:lang w:val="en-GB" w:eastAsia="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13">
    <w:name w:val="修订1"/>
    <w:hidden/>
    <w:semiHidden/>
    <w:rsid w:val="008103B2"/>
    <w:rPr>
      <w:rFonts w:ascii="Times New Roman" w:eastAsia="Batang" w:hAnsi="Times New Roman"/>
      <w:lang w:val="en-GB" w:eastAsia="en-US"/>
    </w:rPr>
  </w:style>
  <w:style w:type="paragraph" w:customStyle="1" w:styleId="31">
    <w:name w:val="吹き出し3"/>
    <w:basedOn w:val="Normal"/>
    <w:semiHidden/>
    <w:rsid w:val="008103B2"/>
    <w:rPr>
      <w:rFonts w:ascii="Tahoma" w:eastAsia="MS Mincho" w:hAnsi="Tahoma" w:cs="Tahoma"/>
      <w:sz w:val="16"/>
      <w:szCs w:val="16"/>
      <w:lang w:eastAsia="en-GB"/>
    </w:rPr>
  </w:style>
  <w:style w:type="paragraph" w:customStyle="1" w:styleId="21">
    <w:name w:val="修订2"/>
    <w:hidden/>
    <w:semiHidden/>
    <w:rsid w:val="008103B2"/>
    <w:rPr>
      <w:rFonts w:ascii="Times New Roman" w:eastAsia="Batang" w:hAnsi="Times New Roman"/>
      <w:lang w:val="en-GB" w:eastAsia="en-US"/>
    </w:rPr>
  </w:style>
  <w:style w:type="character" w:customStyle="1" w:styleId="B3Char">
    <w:name w:val="B3 Char"/>
    <w:link w:val="B3"/>
    <w:rsid w:val="008103B2"/>
    <w:rPr>
      <w:rFonts w:ascii="Times New Roman" w:eastAsia="Times New Roman" w:hAnsi="Times New Roman"/>
      <w:lang w:val="en-GB" w:eastAsia="en-GB"/>
    </w:rPr>
  </w:style>
  <w:style w:type="paragraph" w:styleId="Tabledesillustrations">
    <w:name w:val="table of figures"/>
    <w:basedOn w:val="Normal"/>
    <w:next w:val="Normal"/>
    <w:uiPriority w:val="99"/>
    <w:rsid w:val="008103B2"/>
    <w:pPr>
      <w:overflowPunct w:val="0"/>
      <w:autoSpaceDE w:val="0"/>
      <w:autoSpaceDN w:val="0"/>
      <w:adjustRightInd w:val="0"/>
      <w:ind w:left="400" w:hanging="400"/>
      <w:jc w:val="center"/>
      <w:textAlignment w:val="baseline"/>
    </w:pPr>
    <w:rPr>
      <w:rFonts w:eastAsia="MS Mincho"/>
      <w:b/>
      <w:lang w:eastAsia="en-GB"/>
    </w:rPr>
  </w:style>
  <w:style w:type="paragraph" w:customStyle="1" w:styleId="Char1">
    <w:name w:val="Char1"/>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QChar">
    <w:name w:val="EQ Char"/>
    <w:link w:val="EQ"/>
    <w:qFormat/>
    <w:rsid w:val="008103B2"/>
    <w:rPr>
      <w:rFonts w:ascii="Times New Roman" w:eastAsia="Times New Roman" w:hAnsi="Times New Roman"/>
      <w:noProof/>
      <w:lang w:val="en-GB" w:eastAsia="en-GB"/>
    </w:rPr>
  </w:style>
  <w:style w:type="paragraph" w:customStyle="1" w:styleId="msonormal0">
    <w:name w:val="msonormal"/>
    <w:basedOn w:val="Normal"/>
    <w:rsid w:val="008103B2"/>
    <w:pPr>
      <w:spacing w:before="100" w:beforeAutospacing="1" w:after="100" w:afterAutospacing="1"/>
    </w:pPr>
    <w:rPr>
      <w:rFonts w:eastAsia="Times New Roman"/>
      <w:sz w:val="24"/>
      <w:szCs w:val="24"/>
      <w:lang w:val="sv-SE" w:eastAsia="zh-CN"/>
    </w:rPr>
  </w:style>
  <w:style w:type="paragraph" w:customStyle="1" w:styleId="Char2">
    <w:name w:val="Char2"/>
    <w:rsid w:val="008103B2"/>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1">
    <w:name w:val="Char Char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5">
    <w:name w:val="Char Char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
    <w:name w:val="Char Char11"/>
    <w:rsid w:val="008103B2"/>
    <w:rPr>
      <w:lang w:val="en-GB" w:eastAsia="ja-JP"/>
    </w:rPr>
  </w:style>
  <w:style w:type="paragraph" w:customStyle="1" w:styleId="1Char1">
    <w:name w:val="(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rsid w:val="008103B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8103B2"/>
    <w:rPr>
      <w:rFonts w:ascii="Courier New" w:hAnsi="Courier New"/>
      <w:lang w:val="nb-NO" w:eastAsia="ja-JP"/>
    </w:rPr>
  </w:style>
  <w:style w:type="paragraph" w:customStyle="1" w:styleId="CharCharCharCharCharChar1">
    <w:name w:val="Char Char Char Char Char Char1"/>
    <w:semiHidden/>
    <w:rsid w:val="008103B2"/>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
    <w:name w:val="(文字) (文字)5"/>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0">
    <w:name w:val="(文字) (文字)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0">
    <w:name w:val="(文字) (文字)3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
    <w:name w:val="(文字) (文字)4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71">
    <w:name w:val="Char Char71"/>
    <w:semiHidden/>
    <w:rsid w:val="008103B2"/>
    <w:rPr>
      <w:rFonts w:ascii="Tahoma" w:hAnsi="Tahoma"/>
      <w:shd w:val="clear" w:color="auto" w:fill="000080"/>
      <w:lang w:val="en-GB" w:eastAsia="en-US"/>
    </w:rPr>
  </w:style>
  <w:style w:type="character" w:customStyle="1" w:styleId="ZchnZchn51">
    <w:name w:val="Zchn Zchn51"/>
    <w:rsid w:val="008103B2"/>
    <w:rPr>
      <w:rFonts w:ascii="Courier New" w:eastAsia="Batang" w:hAnsi="Courier New"/>
      <w:lang w:val="nb-NO" w:eastAsia="en-US"/>
    </w:rPr>
  </w:style>
  <w:style w:type="character" w:customStyle="1" w:styleId="CharChar101">
    <w:name w:val="Char Char101"/>
    <w:semiHidden/>
    <w:rsid w:val="008103B2"/>
    <w:rPr>
      <w:rFonts w:ascii="Times New Roman" w:hAnsi="Times New Roman"/>
      <w:lang w:val="en-GB" w:eastAsia="en-US"/>
    </w:rPr>
  </w:style>
  <w:style w:type="character" w:customStyle="1" w:styleId="CharChar91">
    <w:name w:val="Char Char91"/>
    <w:semiHidden/>
    <w:rsid w:val="008103B2"/>
    <w:rPr>
      <w:rFonts w:ascii="Tahoma" w:hAnsi="Tahoma"/>
      <w:sz w:val="16"/>
      <w:lang w:val="en-GB" w:eastAsia="en-US"/>
    </w:rPr>
  </w:style>
  <w:style w:type="character" w:customStyle="1" w:styleId="CharChar81">
    <w:name w:val="Char Char81"/>
    <w:semiHidden/>
    <w:rsid w:val="008103B2"/>
    <w:rPr>
      <w:rFonts w:ascii="Times New Roman" w:hAnsi="Times New Roman"/>
      <w:b/>
      <w:lang w:val="en-GB" w:eastAsia="en-US"/>
    </w:rPr>
  </w:style>
  <w:style w:type="paragraph" w:customStyle="1" w:styleId="1CharChar1Char1">
    <w:name w:val="(文字) (文字)1 Char (文字) (文字) Char (文字) (文字)1 Char (文字) (文字)1"/>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rsid w:val="008103B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91">
    <w:name w:val="Char Char291"/>
    <w:rsid w:val="008103B2"/>
    <w:rPr>
      <w:rFonts w:ascii="Arial" w:hAnsi="Arial"/>
      <w:sz w:val="36"/>
      <w:lang w:val="en-GB" w:eastAsia="en-US"/>
    </w:rPr>
  </w:style>
  <w:style w:type="character" w:customStyle="1" w:styleId="CharChar281">
    <w:name w:val="Char Char281"/>
    <w:rsid w:val="008103B2"/>
    <w:rPr>
      <w:rFonts w:ascii="Arial" w:hAnsi="Arial"/>
      <w:sz w:val="32"/>
      <w:lang w:val="en-GB" w:eastAsia="x-none"/>
    </w:rPr>
  </w:style>
  <w:style w:type="character" w:customStyle="1" w:styleId="CharChar31">
    <w:name w:val="Char Char31"/>
    <w:rsid w:val="008103B2"/>
    <w:rPr>
      <w:rFonts w:ascii="Arial" w:hAnsi="Arial"/>
      <w:sz w:val="36"/>
      <w:lang w:val="en-GB" w:eastAsia="en-US"/>
    </w:rPr>
  </w:style>
  <w:style w:type="character" w:customStyle="1" w:styleId="CharChar21">
    <w:name w:val="Char Char21"/>
    <w:rsid w:val="008103B2"/>
    <w:rPr>
      <w:rFonts w:ascii="Arial" w:hAnsi="Arial"/>
      <w:sz w:val="32"/>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8103B2"/>
    <w:rPr>
      <w:rFonts w:ascii="Times New Roman" w:eastAsia="SimSun" w:hAnsi="Times New Roman"/>
      <w:lang w:val="en-GB" w:eastAsia="en-US"/>
    </w:rPr>
  </w:style>
  <w:style w:type="paragraph" w:customStyle="1" w:styleId="DocRef">
    <w:name w:val="DocRef"/>
    <w:basedOn w:val="Normal"/>
    <w:rsid w:val="008103B2"/>
    <w:pPr>
      <w:numPr>
        <w:numId w:val="8"/>
      </w:numPr>
      <w:tabs>
        <w:tab w:val="clear" w:pos="720"/>
        <w:tab w:val="num" w:pos="540"/>
      </w:tabs>
      <w:spacing w:after="120"/>
      <w:ind w:left="540" w:hanging="540"/>
      <w:jc w:val="both"/>
    </w:pPr>
    <w:rPr>
      <w:lang w:val="en-US"/>
    </w:rPr>
  </w:style>
  <w:style w:type="paragraph" w:customStyle="1" w:styleId="Bulleted">
    <w:name w:val="Bulleted"/>
    <w:aliases w:val="Symbol (symbol),Left:  0,25&quot;,Hanging:  0"/>
    <w:basedOn w:val="Normal"/>
    <w:rsid w:val="008103B2"/>
    <w:pPr>
      <w:numPr>
        <w:ilvl w:val="2"/>
        <w:numId w:val="9"/>
      </w:numPr>
    </w:pPr>
    <w:rPr>
      <w:rFonts w:ascii="Arial" w:eastAsia="Batang" w:hAnsi="Arial"/>
      <w:szCs w:val="24"/>
    </w:rPr>
  </w:style>
  <w:style w:type="paragraph" w:customStyle="1" w:styleId="Listnumbersingleline">
    <w:name w:val="List number single line"/>
    <w:rsid w:val="008103B2"/>
    <w:pPr>
      <w:numPr>
        <w:numId w:val="10"/>
      </w:numPr>
      <w:ind w:left="2921" w:hanging="369"/>
    </w:pPr>
    <w:rPr>
      <w:rFonts w:ascii="Arial" w:eastAsia="MS Mincho" w:hAnsi="Arial"/>
      <w:sz w:val="22"/>
      <w:lang w:val="en-US" w:eastAsia="en-US"/>
    </w:rPr>
  </w:style>
  <w:style w:type="character" w:customStyle="1" w:styleId="CharChar6">
    <w:name w:val="Char Char6"/>
    <w:rsid w:val="008103B2"/>
    <w:rPr>
      <w:rFonts w:ascii="Times New Roman" w:hAnsi="Times New Roman"/>
      <w:b/>
      <w:lang w:val="en-GB" w:eastAsia="ja-JP"/>
    </w:rPr>
  </w:style>
  <w:style w:type="paragraph" w:customStyle="1" w:styleId="ListBulletwide">
    <w:name w:val="List Bullet (wide)"/>
    <w:rsid w:val="008103B2"/>
    <w:pPr>
      <w:numPr>
        <w:numId w:val="11"/>
      </w:numPr>
    </w:pPr>
    <w:rPr>
      <w:rFonts w:ascii="Arial" w:hAnsi="Arial"/>
      <w:sz w:val="22"/>
      <w:lang w:val="en-US" w:eastAsia="en-US"/>
    </w:rPr>
  </w:style>
  <w:style w:type="character" w:customStyle="1" w:styleId="st">
    <w:name w:val="st"/>
    <w:rsid w:val="008103B2"/>
  </w:style>
  <w:style w:type="paragraph" w:customStyle="1" w:styleId="myReference">
    <w:name w:val="myReference"/>
    <w:basedOn w:val="Normal"/>
    <w:next w:val="Normal"/>
    <w:autoRedefine/>
    <w:rsid w:val="008103B2"/>
    <w:pPr>
      <w:keepNext/>
      <w:numPr>
        <w:numId w:val="12"/>
      </w:numPr>
      <w:tabs>
        <w:tab w:val="left" w:pos="540"/>
      </w:tabs>
      <w:spacing w:after="40"/>
    </w:pPr>
    <w:rPr>
      <w:lang w:val="en-US"/>
    </w:rPr>
  </w:style>
  <w:style w:type="paragraph" w:customStyle="1" w:styleId="Listabcdoubleline">
    <w:name w:val="List abc double line"/>
    <w:rsid w:val="008103B2"/>
    <w:pPr>
      <w:numPr>
        <w:numId w:val="13"/>
      </w:numPr>
      <w:spacing w:before="220"/>
      <w:ind w:left="2921" w:hanging="369"/>
    </w:pPr>
    <w:rPr>
      <w:rFonts w:ascii="Arial" w:hAnsi="Arial"/>
      <w:sz w:val="22"/>
      <w:lang w:val="en-US" w:eastAsia="en-US"/>
    </w:rPr>
  </w:style>
  <w:style w:type="character" w:customStyle="1" w:styleId="GuidanceChar">
    <w:name w:val="Guidance Char"/>
    <w:link w:val="Guidance"/>
    <w:rsid w:val="008103B2"/>
    <w:rPr>
      <w:rFonts w:ascii="Times New Roman" w:eastAsia="Times New Roman" w:hAnsi="Times New Roman"/>
      <w:i/>
      <w:color w:val="0000FF"/>
      <w:lang w:val="en-GB" w:eastAsia="ja-JP"/>
    </w:rPr>
  </w:style>
  <w:style w:type="paragraph" w:customStyle="1" w:styleId="Default">
    <w:name w:val="Default"/>
    <w:rsid w:val="008103B2"/>
    <w:pPr>
      <w:autoSpaceDE w:val="0"/>
      <w:autoSpaceDN w:val="0"/>
      <w:adjustRightInd w:val="0"/>
    </w:pPr>
    <w:rPr>
      <w:rFonts w:ascii="Arial" w:hAnsi="Arial" w:cs="Arial"/>
      <w:color w:val="000000"/>
      <w:sz w:val="24"/>
      <w:szCs w:val="24"/>
      <w:lang w:val="sv-SE" w:eastAsia="zh-CN"/>
    </w:rPr>
  </w:style>
  <w:style w:type="paragraph" w:styleId="Sansinterligne">
    <w:name w:val="No Spacing"/>
    <w:uiPriority w:val="1"/>
    <w:qFormat/>
    <w:rsid w:val="008103B2"/>
    <w:rPr>
      <w:rFonts w:ascii="Times New Roman" w:eastAsia="Times New Roman" w:hAnsi="Times New Roman"/>
      <w:lang w:val="en-GB" w:eastAsia="en-US"/>
    </w:rPr>
  </w:style>
  <w:style w:type="character" w:customStyle="1" w:styleId="fontstyle01">
    <w:name w:val="fontstyle01"/>
    <w:rsid w:val="008103B2"/>
    <w:rPr>
      <w:rFonts w:ascii="Helvetica" w:hAnsi="Helvetica" w:cs="Helvetica" w:hint="default"/>
      <w:b w:val="0"/>
      <w:bCs w:val="0"/>
      <w:i w:val="0"/>
      <w:iCs w:val="0"/>
      <w:color w:val="000000"/>
      <w:sz w:val="18"/>
      <w:szCs w:val="18"/>
    </w:rPr>
  </w:style>
  <w:style w:type="character" w:customStyle="1" w:styleId="B1Char1">
    <w:name w:val="B1 Char1"/>
    <w:qFormat/>
    <w:rsid w:val="008103B2"/>
    <w:rPr>
      <w:rFonts w:ascii="Times New Roman" w:hAnsi="Times New Roman"/>
      <w:lang w:val="en-GB" w:eastAsia="en-US"/>
    </w:rPr>
  </w:style>
  <w:style w:type="paragraph" w:customStyle="1" w:styleId="TN">
    <w:name w:val="TN"/>
    <w:basedOn w:val="Normal"/>
    <w:qFormat/>
    <w:rsid w:val="008103B2"/>
    <w:pPr>
      <w:keepNext/>
      <w:keepLines/>
      <w:overflowPunct w:val="0"/>
      <w:autoSpaceDE w:val="0"/>
      <w:autoSpaceDN w:val="0"/>
      <w:adjustRightInd w:val="0"/>
      <w:spacing w:after="0"/>
      <w:ind w:left="851" w:hanging="851"/>
      <w:textAlignment w:val="baseline"/>
    </w:pPr>
    <w:rPr>
      <w:rFonts w:ascii="Arial" w:hAnsi="Arial" w:cs="Arial"/>
      <w:sz w:val="18"/>
      <w:lang w:eastAsia="ja-JP"/>
    </w:rPr>
  </w:style>
  <w:style w:type="character" w:customStyle="1" w:styleId="NOChar1">
    <w:name w:val="NO Char1"/>
    <w:qFormat/>
    <w:rsid w:val="009F0ADB"/>
    <w:rPr>
      <w:rFonts w:eastAsia="Times New Roman"/>
    </w:rPr>
  </w:style>
  <w:style w:type="character" w:customStyle="1" w:styleId="Char">
    <w:name w:val="批注主题 Char"/>
    <w:basedOn w:val="CommentaireCar"/>
    <w:rsid w:val="005E71C0"/>
    <w:rPr>
      <w:rFonts w:ascii="Times New Roman" w:hAnsi="Times New Roman"/>
      <w:lang w:val="en-GB" w:eastAsia="en-US"/>
    </w:rPr>
  </w:style>
  <w:style w:type="paragraph" w:customStyle="1" w:styleId="211">
    <w:name w:val="中等深浅网格 21"/>
    <w:uiPriority w:val="1"/>
    <w:qFormat/>
    <w:rsid w:val="005E71C0"/>
    <w:pPr>
      <w:overflowPunct w:val="0"/>
      <w:autoSpaceDE w:val="0"/>
      <w:autoSpaceDN w:val="0"/>
      <w:adjustRightInd w:val="0"/>
      <w:textAlignment w:val="baseline"/>
    </w:pPr>
    <w:rPr>
      <w:rFonts w:ascii="Times New Roman" w:eastAsia="Malgun Gothic" w:hAnsi="Times New Roman"/>
      <w:lang w:val="en-GB" w:eastAsia="ja-JP"/>
    </w:rPr>
  </w:style>
  <w:style w:type="paragraph" w:customStyle="1" w:styleId="3GPPNormalText">
    <w:name w:val="3GPP Normal Text"/>
    <w:basedOn w:val="Corpsdetexte"/>
    <w:link w:val="3GPPNormalTextChar"/>
    <w:qFormat/>
    <w:rsid w:val="005E71C0"/>
    <w:pPr>
      <w:overflowPunct/>
      <w:autoSpaceDE/>
      <w:autoSpaceDN/>
      <w:adjustRightInd/>
      <w:spacing w:after="120"/>
      <w:ind w:left="1440" w:hanging="1440"/>
      <w:jc w:val="both"/>
      <w:textAlignment w:val="auto"/>
    </w:pPr>
    <w:rPr>
      <w:rFonts w:eastAsia="MS Mincho"/>
      <w:sz w:val="22"/>
      <w:szCs w:val="24"/>
      <w:lang w:val="x-none" w:eastAsia="x-none"/>
    </w:rPr>
  </w:style>
  <w:style w:type="character" w:customStyle="1" w:styleId="3GPPNormalTextChar">
    <w:name w:val="3GPP Normal Text Char"/>
    <w:link w:val="3GPPNormalText"/>
    <w:rsid w:val="005E71C0"/>
    <w:rPr>
      <w:rFonts w:ascii="Times New Roman" w:eastAsia="MS Mincho" w:hAnsi="Times New Roman"/>
      <w:sz w:val="22"/>
      <w:szCs w:val="24"/>
      <w:lang w:val="x-none" w:eastAsia="x-none"/>
    </w:rPr>
  </w:style>
  <w:style w:type="character" w:customStyle="1" w:styleId="capChar1">
    <w:name w:val="cap Char1"/>
    <w:aliases w:val="cap Char Char,Caption Char Char,Caption Char1 Char Char,cap Char Char1 Char,Caption Char Char1 Char Char,cap Char2 Char Char,Ca Char,cap Char2 Char1,Caption Char C... Char"/>
    <w:rsid w:val="005E71C0"/>
    <w:rPr>
      <w:rFonts w:eastAsia="Times New Roman"/>
      <w:b/>
      <w:lang w:val="en-GB" w:eastAsia="en-US"/>
    </w:rPr>
  </w:style>
  <w:style w:type="character" w:styleId="Rfrenceple">
    <w:name w:val="Subtle Reference"/>
    <w:uiPriority w:val="31"/>
    <w:qFormat/>
    <w:rsid w:val="005E71C0"/>
    <w:rPr>
      <w:smallCaps/>
      <w:color w:val="C0504D"/>
      <w:u w:val="single"/>
    </w:rPr>
  </w:style>
  <w:style w:type="paragraph" w:customStyle="1" w:styleId="a2">
    <w:name w:val="样式 页眉"/>
    <w:basedOn w:val="En-tte"/>
    <w:link w:val="Char0"/>
    <w:rsid w:val="005E71C0"/>
    <w:pPr>
      <w:widowControl w:val="0"/>
      <w:pBdr>
        <w:bottom w:val="none" w:sz="0" w:space="0" w:color="auto"/>
      </w:pBdr>
      <w:tabs>
        <w:tab w:val="clear" w:pos="4153"/>
        <w:tab w:val="clear" w:pos="8306"/>
      </w:tabs>
      <w:overflowPunct w:val="0"/>
      <w:autoSpaceDE w:val="0"/>
      <w:autoSpaceDN w:val="0"/>
      <w:adjustRightInd w:val="0"/>
      <w:snapToGrid/>
      <w:spacing w:after="0"/>
      <w:jc w:val="left"/>
      <w:textAlignment w:val="baseline"/>
    </w:pPr>
    <w:rPr>
      <w:rFonts w:ascii="Arial" w:eastAsia="Arial" w:hAnsi="Arial"/>
      <w:b/>
      <w:bCs/>
      <w:noProof/>
      <w:sz w:val="22"/>
      <w:szCs w:val="20"/>
    </w:rPr>
  </w:style>
  <w:style w:type="character" w:customStyle="1" w:styleId="Char0">
    <w:name w:val="样式 页眉 Char"/>
    <w:link w:val="a2"/>
    <w:rsid w:val="005E71C0"/>
    <w:rPr>
      <w:rFonts w:ascii="Arial" w:eastAsia="Arial" w:hAnsi="Arial"/>
      <w:b/>
      <w:bCs/>
      <w:noProof/>
      <w:sz w:val="22"/>
      <w:lang w:val="en-GB" w:eastAsia="en-US"/>
    </w:rPr>
  </w:style>
  <w:style w:type="paragraph" w:customStyle="1" w:styleId="MediumGrid21">
    <w:name w:val="Medium Grid 21"/>
    <w:uiPriority w:val="1"/>
    <w:qFormat/>
    <w:rsid w:val="005E71C0"/>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tah0">
    <w:name w:val="tah"/>
    <w:basedOn w:val="Normal"/>
    <w:rsid w:val="005E71C0"/>
    <w:pPr>
      <w:spacing w:before="100" w:beforeAutospacing="1" w:after="100" w:afterAutospacing="1"/>
    </w:pPr>
    <w:rPr>
      <w:rFonts w:eastAsia="Calibri"/>
      <w:sz w:val="24"/>
      <w:szCs w:val="24"/>
      <w:lang w:val="en-US"/>
    </w:rPr>
  </w:style>
  <w:style w:type="paragraph" w:customStyle="1" w:styleId="tal1">
    <w:name w:val="tal"/>
    <w:basedOn w:val="Normal"/>
    <w:rsid w:val="005E71C0"/>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5E71C0"/>
    <w:rPr>
      <w:color w:val="808080"/>
      <w:shd w:val="clear" w:color="auto" w:fill="E6E6E6"/>
    </w:rPr>
  </w:style>
  <w:style w:type="character" w:customStyle="1" w:styleId="PLChar">
    <w:name w:val="PL Char"/>
    <w:link w:val="PL"/>
    <w:qFormat/>
    <w:rsid w:val="005E71C0"/>
    <w:rPr>
      <w:rFonts w:ascii="Courier New" w:eastAsia="Times New Roman" w:hAnsi="Courier New"/>
      <w:noProof/>
      <w:sz w:val="16"/>
      <w:lang w:val="en-GB" w:eastAsia="en-GB"/>
    </w:rPr>
  </w:style>
  <w:style w:type="paragraph" w:customStyle="1" w:styleId="Style0">
    <w:name w:val="_Style 0"/>
    <w:uiPriority w:val="1"/>
    <w:qFormat/>
    <w:rsid w:val="005E71C0"/>
    <w:pPr>
      <w:widowControl w:val="0"/>
      <w:jc w:val="both"/>
    </w:pPr>
    <w:rPr>
      <w:rFonts w:ascii="Times New Roman" w:hAnsi="Times New Roman"/>
      <w:kern w:val="2"/>
      <w:sz w:val="21"/>
      <w:szCs w:val="24"/>
      <w:lang w:val="en-US" w:eastAsia="zh-CN"/>
    </w:rPr>
  </w:style>
  <w:style w:type="character" w:customStyle="1" w:styleId="agendaitem">
    <w:name w:val="agendaitem"/>
    <w:basedOn w:val="Policepardfaut"/>
    <w:rsid w:val="005E71C0"/>
  </w:style>
  <w:style w:type="character" w:customStyle="1" w:styleId="extrainfo">
    <w:name w:val="extrainfo"/>
    <w:basedOn w:val="Policepardfaut"/>
    <w:rsid w:val="005E71C0"/>
  </w:style>
  <w:style w:type="character" w:customStyle="1" w:styleId="gmail-agendaitem">
    <w:name w:val="gmail-agendaitem"/>
    <w:basedOn w:val="Policepardfaut"/>
    <w:rsid w:val="005E71C0"/>
  </w:style>
  <w:style w:type="paragraph" w:customStyle="1" w:styleId="Proposal">
    <w:name w:val="Proposal"/>
    <w:basedOn w:val="Normal"/>
    <w:link w:val="ProposalChar"/>
    <w:qFormat/>
    <w:rsid w:val="005E71C0"/>
    <w:pPr>
      <w:numPr>
        <w:numId w:val="15"/>
      </w:numPr>
    </w:pPr>
    <w:rPr>
      <w:b/>
    </w:rPr>
  </w:style>
  <w:style w:type="character" w:customStyle="1" w:styleId="ProposalChar">
    <w:name w:val="Proposal Char"/>
    <w:link w:val="Proposal"/>
    <w:rsid w:val="005E71C0"/>
    <w:rPr>
      <w:rFonts w:ascii="Times New Roman" w:hAnsi="Times New Roman"/>
      <w:b/>
      <w:lang w:val="en-GB" w:eastAsia="en-US"/>
    </w:rPr>
  </w:style>
  <w:style w:type="paragraph" w:customStyle="1" w:styleId="Listenumros21">
    <w:name w:val="Liste à numéros 21"/>
    <w:basedOn w:val="Normal"/>
    <w:rsid w:val="005E71C0"/>
    <w:pPr>
      <w:numPr>
        <w:numId w:val="16"/>
      </w:numPr>
      <w:suppressAutoHyphens/>
      <w:overflowPunct w:val="0"/>
      <w:autoSpaceDE w:val="0"/>
      <w:ind w:left="851" w:hanging="284"/>
      <w:textAlignment w:val="baseline"/>
    </w:pPr>
    <w:rPr>
      <w:lang w:val="en-US" w:eastAsia="ar-SA"/>
    </w:rPr>
  </w:style>
  <w:style w:type="paragraph" w:customStyle="1" w:styleId="3GPPText">
    <w:name w:val="3GPP Text"/>
    <w:basedOn w:val="Normal"/>
    <w:link w:val="3GPPTextChar"/>
    <w:qFormat/>
    <w:rsid w:val="005E71C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rsid w:val="005E71C0"/>
    <w:rPr>
      <w:rFonts w:ascii="Times New Roman" w:hAnsi="Times New Roman"/>
      <w:sz w:val="22"/>
      <w:lang w:val="en-US" w:eastAsia="en-US"/>
    </w:rPr>
  </w:style>
  <w:style w:type="paragraph" w:customStyle="1" w:styleId="References">
    <w:name w:val="References"/>
    <w:basedOn w:val="Normal"/>
    <w:qFormat/>
    <w:rsid w:val="005E71C0"/>
    <w:pPr>
      <w:numPr>
        <w:numId w:val="17"/>
      </w:numPr>
      <w:autoSpaceDE w:val="0"/>
      <w:autoSpaceDN w:val="0"/>
      <w:snapToGrid w:val="0"/>
      <w:spacing w:after="60"/>
      <w:ind w:left="0" w:firstLine="0"/>
      <w:jc w:val="both"/>
    </w:pPr>
    <w:rPr>
      <w:rFonts w:eastAsiaTheme="minorEastAsia"/>
      <w:szCs w:val="16"/>
      <w:lang w:val="en-US"/>
    </w:rPr>
  </w:style>
  <w:style w:type="paragraph" w:customStyle="1" w:styleId="references0">
    <w:name w:val="references"/>
    <w:uiPriority w:val="99"/>
    <w:rsid w:val="005E71C0"/>
    <w:pPr>
      <w:numPr>
        <w:numId w:val="18"/>
      </w:numPr>
      <w:spacing w:after="50" w:line="180" w:lineRule="exact"/>
      <w:jc w:val="both"/>
    </w:pPr>
    <w:rPr>
      <w:rFonts w:ascii="Times New Roman" w:eastAsia="MS Mincho" w:hAnsi="Times New Roman"/>
      <w:noProof/>
      <w:szCs w:val="16"/>
      <w:lang w:val="en-US" w:eastAsia="en-US"/>
    </w:rPr>
  </w:style>
  <w:style w:type="character" w:customStyle="1" w:styleId="SubtleReference1">
    <w:name w:val="Subtle Reference1"/>
    <w:uiPriority w:val="31"/>
    <w:qFormat/>
    <w:rsid w:val="005E71C0"/>
    <w:rPr>
      <w:smallCaps/>
      <w:color w:val="C0504D"/>
      <w:u w:val="single"/>
    </w:rPr>
  </w:style>
  <w:style w:type="character" w:customStyle="1" w:styleId="IntenseEmphasis1">
    <w:name w:val="Intense Emphasis1"/>
    <w:uiPriority w:val="21"/>
    <w:qFormat/>
    <w:rsid w:val="005E71C0"/>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9201668">
      <w:bodyDiv w:val="1"/>
      <w:marLeft w:val="0"/>
      <w:marRight w:val="0"/>
      <w:marTop w:val="0"/>
      <w:marBottom w:val="0"/>
      <w:divBdr>
        <w:top w:val="none" w:sz="0" w:space="0" w:color="auto"/>
        <w:left w:val="none" w:sz="0" w:space="0" w:color="auto"/>
        <w:bottom w:val="none" w:sz="0" w:space="0" w:color="auto"/>
        <w:right w:val="none" w:sz="0" w:space="0" w:color="auto"/>
      </w:divBdr>
    </w:div>
    <w:div w:id="187572321">
      <w:bodyDiv w:val="1"/>
      <w:marLeft w:val="0"/>
      <w:marRight w:val="0"/>
      <w:marTop w:val="0"/>
      <w:marBottom w:val="0"/>
      <w:divBdr>
        <w:top w:val="none" w:sz="0" w:space="0" w:color="auto"/>
        <w:left w:val="none" w:sz="0" w:space="0" w:color="auto"/>
        <w:bottom w:val="none" w:sz="0" w:space="0" w:color="auto"/>
        <w:right w:val="none" w:sz="0" w:space="0" w:color="auto"/>
      </w:divBdr>
      <w:divsChild>
        <w:div w:id="58746346">
          <w:marLeft w:val="1080"/>
          <w:marRight w:val="0"/>
          <w:marTop w:val="200"/>
          <w:marBottom w:val="0"/>
          <w:divBdr>
            <w:top w:val="none" w:sz="0" w:space="0" w:color="auto"/>
            <w:left w:val="none" w:sz="0" w:space="0" w:color="auto"/>
            <w:bottom w:val="none" w:sz="0" w:space="0" w:color="auto"/>
            <w:right w:val="none" w:sz="0" w:space="0" w:color="auto"/>
          </w:divBdr>
        </w:div>
        <w:div w:id="2138789209">
          <w:marLeft w:val="1800"/>
          <w:marRight w:val="0"/>
          <w:marTop w:val="200"/>
          <w:marBottom w:val="0"/>
          <w:divBdr>
            <w:top w:val="none" w:sz="0" w:space="0" w:color="auto"/>
            <w:left w:val="none" w:sz="0" w:space="0" w:color="auto"/>
            <w:bottom w:val="none" w:sz="0" w:space="0" w:color="auto"/>
            <w:right w:val="none" w:sz="0" w:space="0" w:color="auto"/>
          </w:divBdr>
        </w:div>
        <w:div w:id="656349941">
          <w:marLeft w:val="1800"/>
          <w:marRight w:val="0"/>
          <w:marTop w:val="200"/>
          <w:marBottom w:val="0"/>
          <w:divBdr>
            <w:top w:val="none" w:sz="0" w:space="0" w:color="auto"/>
            <w:left w:val="none" w:sz="0" w:space="0" w:color="auto"/>
            <w:bottom w:val="none" w:sz="0" w:space="0" w:color="auto"/>
            <w:right w:val="none" w:sz="0" w:space="0" w:color="auto"/>
          </w:divBdr>
        </w:div>
        <w:div w:id="1879663939">
          <w:marLeft w:val="1080"/>
          <w:marRight w:val="0"/>
          <w:marTop w:val="200"/>
          <w:marBottom w:val="0"/>
          <w:divBdr>
            <w:top w:val="none" w:sz="0" w:space="0" w:color="auto"/>
            <w:left w:val="none" w:sz="0" w:space="0" w:color="auto"/>
            <w:bottom w:val="none" w:sz="0" w:space="0" w:color="auto"/>
            <w:right w:val="none" w:sz="0" w:space="0" w:color="auto"/>
          </w:divBdr>
        </w:div>
        <w:div w:id="832376807">
          <w:marLeft w:val="1080"/>
          <w:marRight w:val="0"/>
          <w:marTop w:val="200"/>
          <w:marBottom w:val="0"/>
          <w:divBdr>
            <w:top w:val="none" w:sz="0" w:space="0" w:color="auto"/>
            <w:left w:val="none" w:sz="0" w:space="0" w:color="auto"/>
            <w:bottom w:val="none" w:sz="0" w:space="0" w:color="auto"/>
            <w:right w:val="none" w:sz="0" w:space="0" w:color="auto"/>
          </w:divBdr>
        </w:div>
      </w:divsChild>
    </w:div>
    <w:div w:id="515728207">
      <w:bodyDiv w:val="1"/>
      <w:marLeft w:val="0"/>
      <w:marRight w:val="0"/>
      <w:marTop w:val="0"/>
      <w:marBottom w:val="0"/>
      <w:divBdr>
        <w:top w:val="none" w:sz="0" w:space="0" w:color="auto"/>
        <w:left w:val="none" w:sz="0" w:space="0" w:color="auto"/>
        <w:bottom w:val="none" w:sz="0" w:space="0" w:color="auto"/>
        <w:right w:val="none" w:sz="0" w:space="0" w:color="auto"/>
      </w:divBdr>
      <w:divsChild>
        <w:div w:id="983121795">
          <w:marLeft w:val="446"/>
          <w:marRight w:val="0"/>
          <w:marTop w:val="0"/>
          <w:marBottom w:val="0"/>
          <w:divBdr>
            <w:top w:val="none" w:sz="0" w:space="0" w:color="auto"/>
            <w:left w:val="none" w:sz="0" w:space="0" w:color="auto"/>
            <w:bottom w:val="none" w:sz="0" w:space="0" w:color="auto"/>
            <w:right w:val="none" w:sz="0" w:space="0" w:color="auto"/>
          </w:divBdr>
        </w:div>
      </w:divsChild>
    </w:div>
    <w:div w:id="546452541">
      <w:bodyDiv w:val="1"/>
      <w:marLeft w:val="0"/>
      <w:marRight w:val="0"/>
      <w:marTop w:val="0"/>
      <w:marBottom w:val="0"/>
      <w:divBdr>
        <w:top w:val="none" w:sz="0" w:space="0" w:color="auto"/>
        <w:left w:val="none" w:sz="0" w:space="0" w:color="auto"/>
        <w:bottom w:val="none" w:sz="0" w:space="0" w:color="auto"/>
        <w:right w:val="none" w:sz="0" w:space="0" w:color="auto"/>
      </w:divBdr>
    </w:div>
    <w:div w:id="621498144">
      <w:bodyDiv w:val="1"/>
      <w:marLeft w:val="0"/>
      <w:marRight w:val="0"/>
      <w:marTop w:val="0"/>
      <w:marBottom w:val="0"/>
      <w:divBdr>
        <w:top w:val="none" w:sz="0" w:space="0" w:color="auto"/>
        <w:left w:val="none" w:sz="0" w:space="0" w:color="auto"/>
        <w:bottom w:val="none" w:sz="0" w:space="0" w:color="auto"/>
        <w:right w:val="none" w:sz="0" w:space="0" w:color="auto"/>
      </w:divBdr>
    </w:div>
    <w:div w:id="728503011">
      <w:bodyDiv w:val="1"/>
      <w:marLeft w:val="0"/>
      <w:marRight w:val="0"/>
      <w:marTop w:val="0"/>
      <w:marBottom w:val="0"/>
      <w:divBdr>
        <w:top w:val="none" w:sz="0" w:space="0" w:color="auto"/>
        <w:left w:val="none" w:sz="0" w:space="0" w:color="auto"/>
        <w:bottom w:val="none" w:sz="0" w:space="0" w:color="auto"/>
        <w:right w:val="none" w:sz="0" w:space="0" w:color="auto"/>
      </w:divBdr>
    </w:div>
    <w:div w:id="760031800">
      <w:bodyDiv w:val="1"/>
      <w:marLeft w:val="0"/>
      <w:marRight w:val="0"/>
      <w:marTop w:val="0"/>
      <w:marBottom w:val="0"/>
      <w:divBdr>
        <w:top w:val="none" w:sz="0" w:space="0" w:color="auto"/>
        <w:left w:val="none" w:sz="0" w:space="0" w:color="auto"/>
        <w:bottom w:val="none" w:sz="0" w:space="0" w:color="auto"/>
        <w:right w:val="none" w:sz="0" w:space="0" w:color="auto"/>
      </w:divBdr>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1099643377">
      <w:bodyDiv w:val="1"/>
      <w:marLeft w:val="0"/>
      <w:marRight w:val="0"/>
      <w:marTop w:val="0"/>
      <w:marBottom w:val="0"/>
      <w:divBdr>
        <w:top w:val="none" w:sz="0" w:space="0" w:color="auto"/>
        <w:left w:val="none" w:sz="0" w:space="0" w:color="auto"/>
        <w:bottom w:val="none" w:sz="0" w:space="0" w:color="auto"/>
        <w:right w:val="none" w:sz="0" w:space="0" w:color="auto"/>
      </w:divBdr>
    </w:div>
    <w:div w:id="1132476974">
      <w:bodyDiv w:val="1"/>
      <w:marLeft w:val="0"/>
      <w:marRight w:val="0"/>
      <w:marTop w:val="0"/>
      <w:marBottom w:val="0"/>
      <w:divBdr>
        <w:top w:val="none" w:sz="0" w:space="0" w:color="auto"/>
        <w:left w:val="none" w:sz="0" w:space="0" w:color="auto"/>
        <w:bottom w:val="none" w:sz="0" w:space="0" w:color="auto"/>
        <w:right w:val="none" w:sz="0" w:space="0" w:color="auto"/>
      </w:divBdr>
    </w:div>
    <w:div w:id="1167406951">
      <w:bodyDiv w:val="1"/>
      <w:marLeft w:val="0"/>
      <w:marRight w:val="0"/>
      <w:marTop w:val="0"/>
      <w:marBottom w:val="0"/>
      <w:divBdr>
        <w:top w:val="none" w:sz="0" w:space="0" w:color="auto"/>
        <w:left w:val="none" w:sz="0" w:space="0" w:color="auto"/>
        <w:bottom w:val="none" w:sz="0" w:space="0" w:color="auto"/>
        <w:right w:val="none" w:sz="0" w:space="0" w:color="auto"/>
      </w:divBdr>
    </w:div>
    <w:div w:id="1195269849">
      <w:bodyDiv w:val="1"/>
      <w:marLeft w:val="0"/>
      <w:marRight w:val="0"/>
      <w:marTop w:val="0"/>
      <w:marBottom w:val="0"/>
      <w:divBdr>
        <w:top w:val="none" w:sz="0" w:space="0" w:color="auto"/>
        <w:left w:val="none" w:sz="0" w:space="0" w:color="auto"/>
        <w:bottom w:val="none" w:sz="0" w:space="0" w:color="auto"/>
        <w:right w:val="none" w:sz="0" w:space="0" w:color="auto"/>
      </w:divBdr>
    </w:div>
    <w:div w:id="1498575398">
      <w:bodyDiv w:val="1"/>
      <w:marLeft w:val="0"/>
      <w:marRight w:val="0"/>
      <w:marTop w:val="0"/>
      <w:marBottom w:val="0"/>
      <w:divBdr>
        <w:top w:val="none" w:sz="0" w:space="0" w:color="auto"/>
        <w:left w:val="none" w:sz="0" w:space="0" w:color="auto"/>
        <w:bottom w:val="none" w:sz="0" w:space="0" w:color="auto"/>
        <w:right w:val="none" w:sz="0" w:space="0" w:color="auto"/>
      </w:divBdr>
      <w:divsChild>
        <w:div w:id="1377972924">
          <w:marLeft w:val="432"/>
          <w:marRight w:val="0"/>
          <w:marTop w:val="120"/>
          <w:marBottom w:val="0"/>
          <w:divBdr>
            <w:top w:val="none" w:sz="0" w:space="0" w:color="auto"/>
            <w:left w:val="none" w:sz="0" w:space="0" w:color="auto"/>
            <w:bottom w:val="none" w:sz="0" w:space="0" w:color="auto"/>
            <w:right w:val="none" w:sz="0" w:space="0" w:color="auto"/>
          </w:divBdr>
        </w:div>
        <w:div w:id="1686321595">
          <w:marLeft w:val="432"/>
          <w:marRight w:val="0"/>
          <w:marTop w:val="120"/>
          <w:marBottom w:val="0"/>
          <w:divBdr>
            <w:top w:val="none" w:sz="0" w:space="0" w:color="auto"/>
            <w:left w:val="none" w:sz="0" w:space="0" w:color="auto"/>
            <w:bottom w:val="none" w:sz="0" w:space="0" w:color="auto"/>
            <w:right w:val="none" w:sz="0" w:space="0" w:color="auto"/>
          </w:divBdr>
        </w:div>
      </w:divsChild>
    </w:div>
    <w:div w:id="1760249010">
      <w:bodyDiv w:val="1"/>
      <w:marLeft w:val="0"/>
      <w:marRight w:val="0"/>
      <w:marTop w:val="0"/>
      <w:marBottom w:val="0"/>
      <w:divBdr>
        <w:top w:val="none" w:sz="0" w:space="0" w:color="auto"/>
        <w:left w:val="none" w:sz="0" w:space="0" w:color="auto"/>
        <w:bottom w:val="none" w:sz="0" w:space="0" w:color="auto"/>
        <w:right w:val="none" w:sz="0" w:space="0" w:color="auto"/>
      </w:divBdr>
    </w:div>
    <w:div w:id="1769885326">
      <w:bodyDiv w:val="1"/>
      <w:marLeft w:val="0"/>
      <w:marRight w:val="0"/>
      <w:marTop w:val="0"/>
      <w:marBottom w:val="0"/>
      <w:divBdr>
        <w:top w:val="none" w:sz="0" w:space="0" w:color="auto"/>
        <w:left w:val="none" w:sz="0" w:space="0" w:color="auto"/>
        <w:bottom w:val="none" w:sz="0" w:space="0" w:color="auto"/>
        <w:right w:val="none" w:sz="0" w:space="0" w:color="auto"/>
      </w:divBdr>
    </w:div>
    <w:div w:id="1819346778">
      <w:bodyDiv w:val="1"/>
      <w:marLeft w:val="0"/>
      <w:marRight w:val="0"/>
      <w:marTop w:val="0"/>
      <w:marBottom w:val="0"/>
      <w:divBdr>
        <w:top w:val="none" w:sz="0" w:space="0" w:color="auto"/>
        <w:left w:val="none" w:sz="0" w:space="0" w:color="auto"/>
        <w:bottom w:val="none" w:sz="0" w:space="0" w:color="auto"/>
        <w:right w:val="none" w:sz="0" w:space="0" w:color="auto"/>
      </w:divBdr>
      <w:divsChild>
        <w:div w:id="1060831805">
          <w:marLeft w:val="432"/>
          <w:marRight w:val="0"/>
          <w:marTop w:val="90"/>
          <w:marBottom w:val="105"/>
          <w:divBdr>
            <w:top w:val="none" w:sz="0" w:space="0" w:color="auto"/>
            <w:left w:val="none" w:sz="0" w:space="0" w:color="auto"/>
            <w:bottom w:val="none" w:sz="0" w:space="0" w:color="auto"/>
            <w:right w:val="none" w:sz="0" w:space="0" w:color="auto"/>
          </w:divBdr>
        </w:div>
        <w:div w:id="782727534">
          <w:marLeft w:val="432"/>
          <w:marRight w:val="0"/>
          <w:marTop w:val="90"/>
          <w:marBottom w:val="105"/>
          <w:divBdr>
            <w:top w:val="none" w:sz="0" w:space="0" w:color="auto"/>
            <w:left w:val="none" w:sz="0" w:space="0" w:color="auto"/>
            <w:bottom w:val="none" w:sz="0" w:space="0" w:color="auto"/>
            <w:right w:val="none" w:sz="0" w:space="0" w:color="auto"/>
          </w:divBdr>
        </w:div>
        <w:div w:id="1762023438">
          <w:marLeft w:val="432"/>
          <w:marRight w:val="0"/>
          <w:marTop w:val="90"/>
          <w:marBottom w:val="105"/>
          <w:divBdr>
            <w:top w:val="none" w:sz="0" w:space="0" w:color="auto"/>
            <w:left w:val="none" w:sz="0" w:space="0" w:color="auto"/>
            <w:bottom w:val="none" w:sz="0" w:space="0" w:color="auto"/>
            <w:right w:val="none" w:sz="0" w:space="0" w:color="auto"/>
          </w:divBdr>
        </w:div>
        <w:div w:id="586891965">
          <w:marLeft w:val="706"/>
          <w:marRight w:val="0"/>
          <w:marTop w:val="45"/>
          <w:marBottom w:val="90"/>
          <w:divBdr>
            <w:top w:val="none" w:sz="0" w:space="0" w:color="auto"/>
            <w:left w:val="none" w:sz="0" w:space="0" w:color="auto"/>
            <w:bottom w:val="none" w:sz="0" w:space="0" w:color="auto"/>
            <w:right w:val="none" w:sz="0" w:space="0" w:color="auto"/>
          </w:divBdr>
        </w:div>
        <w:div w:id="1811242166">
          <w:marLeft w:val="1123"/>
          <w:marRight w:val="0"/>
          <w:marTop w:val="0"/>
          <w:marBottom w:val="30"/>
          <w:divBdr>
            <w:top w:val="none" w:sz="0" w:space="0" w:color="auto"/>
            <w:left w:val="none" w:sz="0" w:space="0" w:color="auto"/>
            <w:bottom w:val="none" w:sz="0" w:space="0" w:color="auto"/>
            <w:right w:val="none" w:sz="0" w:space="0" w:color="auto"/>
          </w:divBdr>
        </w:div>
        <w:div w:id="1729647011">
          <w:marLeft w:val="1123"/>
          <w:marRight w:val="0"/>
          <w:marTop w:val="0"/>
          <w:marBottom w:val="30"/>
          <w:divBdr>
            <w:top w:val="none" w:sz="0" w:space="0" w:color="auto"/>
            <w:left w:val="none" w:sz="0" w:space="0" w:color="auto"/>
            <w:bottom w:val="none" w:sz="0" w:space="0" w:color="auto"/>
            <w:right w:val="none" w:sz="0" w:space="0" w:color="auto"/>
          </w:divBdr>
        </w:div>
        <w:div w:id="1426533917">
          <w:marLeft w:val="706"/>
          <w:marRight w:val="0"/>
          <w:marTop w:val="45"/>
          <w:marBottom w:val="90"/>
          <w:divBdr>
            <w:top w:val="none" w:sz="0" w:space="0" w:color="auto"/>
            <w:left w:val="none" w:sz="0" w:space="0" w:color="auto"/>
            <w:bottom w:val="none" w:sz="0" w:space="0" w:color="auto"/>
            <w:right w:val="none" w:sz="0" w:space="0" w:color="auto"/>
          </w:divBdr>
        </w:div>
        <w:div w:id="1063991800">
          <w:marLeft w:val="1123"/>
          <w:marRight w:val="0"/>
          <w:marTop w:val="0"/>
          <w:marBottom w:val="30"/>
          <w:divBdr>
            <w:top w:val="none" w:sz="0" w:space="0" w:color="auto"/>
            <w:left w:val="none" w:sz="0" w:space="0" w:color="auto"/>
            <w:bottom w:val="none" w:sz="0" w:space="0" w:color="auto"/>
            <w:right w:val="none" w:sz="0" w:space="0" w:color="auto"/>
          </w:divBdr>
        </w:div>
        <w:div w:id="728841794">
          <w:marLeft w:val="706"/>
          <w:marRight w:val="0"/>
          <w:marTop w:val="45"/>
          <w:marBottom w:val="90"/>
          <w:divBdr>
            <w:top w:val="none" w:sz="0" w:space="0" w:color="auto"/>
            <w:left w:val="none" w:sz="0" w:space="0" w:color="auto"/>
            <w:bottom w:val="none" w:sz="0" w:space="0" w:color="auto"/>
            <w:right w:val="none" w:sz="0" w:space="0" w:color="auto"/>
          </w:divBdr>
        </w:div>
        <w:div w:id="341669716">
          <w:marLeft w:val="1123"/>
          <w:marRight w:val="0"/>
          <w:marTop w:val="0"/>
          <w:marBottom w:val="30"/>
          <w:divBdr>
            <w:top w:val="none" w:sz="0" w:space="0" w:color="auto"/>
            <w:left w:val="none" w:sz="0" w:space="0" w:color="auto"/>
            <w:bottom w:val="none" w:sz="0" w:space="0" w:color="auto"/>
            <w:right w:val="none" w:sz="0" w:space="0" w:color="auto"/>
          </w:divBdr>
        </w:div>
      </w:divsChild>
    </w:div>
    <w:div w:id="2014410989">
      <w:bodyDiv w:val="1"/>
      <w:marLeft w:val="0"/>
      <w:marRight w:val="0"/>
      <w:marTop w:val="0"/>
      <w:marBottom w:val="0"/>
      <w:divBdr>
        <w:top w:val="none" w:sz="0" w:space="0" w:color="auto"/>
        <w:left w:val="none" w:sz="0" w:space="0" w:color="auto"/>
        <w:bottom w:val="none" w:sz="0" w:space="0" w:color="auto"/>
        <w:right w:val="none" w:sz="0" w:space="0" w:color="auto"/>
      </w:divBdr>
      <w:divsChild>
        <w:div w:id="109976488">
          <w:marLeft w:val="432"/>
          <w:marRight w:val="0"/>
          <w:marTop w:val="120"/>
          <w:marBottom w:val="0"/>
          <w:divBdr>
            <w:top w:val="none" w:sz="0" w:space="0" w:color="auto"/>
            <w:left w:val="none" w:sz="0" w:space="0" w:color="auto"/>
            <w:bottom w:val="none" w:sz="0" w:space="0" w:color="auto"/>
            <w:right w:val="none" w:sz="0" w:space="0" w:color="auto"/>
          </w:divBdr>
        </w:div>
        <w:div w:id="1791702740">
          <w:marLeft w:val="936"/>
          <w:marRight w:val="0"/>
          <w:marTop w:val="80"/>
          <w:marBottom w:val="0"/>
          <w:divBdr>
            <w:top w:val="none" w:sz="0" w:space="0" w:color="auto"/>
            <w:left w:val="none" w:sz="0" w:space="0" w:color="auto"/>
            <w:bottom w:val="none" w:sz="0" w:space="0" w:color="auto"/>
            <w:right w:val="none" w:sz="0" w:space="0" w:color="auto"/>
          </w:divBdr>
        </w:div>
      </w:divsChild>
    </w:div>
    <w:div w:id="21113923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2.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3.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4.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A2BA104B-4CE5-4C15-A828-8553627D27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1600</Words>
  <Characters>8805</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
    </vt:vector>
  </TitlesOfParts>
  <Company>Huawei Technologies Co.,Ltd.</Company>
  <LinksUpToDate>false</LinksUpToDate>
  <CharactersWithSpaces>10385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2025-08-15T13:28:00Z</dcterms:created>
  <dcterms:modified xsi:type="dcterms:W3CDTF">2025-08-15T13:28:00Z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ies>
</file>